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A33B3" w:rsidR="00DE4731" w:rsidP="031CEF0E" w:rsidRDefault="00306100" w14:paraId="164C6BC7" w14:textId="68AC99B9">
      <w:pPr>
        <w:spacing w:after="120" w:line="240" w:lineRule="auto"/>
        <w:ind w:left="709" w:hanging="1"/>
        <w:jc w:val="center"/>
        <w:rPr>
          <w:b w:val="1"/>
          <w:bCs w:val="1"/>
          <w:sz w:val="22"/>
          <w:szCs w:val="22"/>
        </w:rPr>
      </w:pPr>
      <w:r w:rsidRPr="1E8EA40D" w:rsidR="00306100">
        <w:rPr>
          <w:b w:val="1"/>
          <w:bCs w:val="1"/>
          <w:sz w:val="22"/>
          <w:szCs w:val="22"/>
        </w:rPr>
        <w:t>Příloha č. 1</w:t>
      </w:r>
      <w:r w:rsidRPr="1E8EA40D" w:rsidR="4128BAA8">
        <w:rPr>
          <w:b w:val="1"/>
          <w:bCs w:val="1"/>
          <w:sz w:val="22"/>
          <w:szCs w:val="22"/>
        </w:rPr>
        <w:t>6</w:t>
      </w:r>
    </w:p>
    <w:p w:rsidRPr="009A33B3" w:rsidR="00DE4731" w:rsidP="00DE4731" w:rsidRDefault="00DE4731" w14:paraId="0CCF6E37" w14:textId="77777777">
      <w:pPr>
        <w:spacing w:after="120" w:line="240" w:lineRule="auto"/>
        <w:ind w:left="709" w:hanging="1"/>
        <w:jc w:val="center"/>
        <w:rPr>
          <w:b/>
          <w:iCs/>
          <w:sz w:val="22"/>
        </w:rPr>
      </w:pPr>
      <w:r w:rsidRPr="23FA3A2C" w:rsidR="00DE4731">
        <w:rPr>
          <w:b w:val="1"/>
          <w:bCs w:val="1"/>
          <w:sz w:val="22"/>
          <w:szCs w:val="22"/>
        </w:rPr>
        <w:t>Struktura čísla jednacího, evidenčních čísel, jednoznačného identifikátoru, ostatních identifikátorů</w:t>
      </w:r>
    </w:p>
    <w:p w:rsidRPr="009A33B3" w:rsidR="00DE4731" w:rsidP="23FA3A2C" w:rsidRDefault="00DE4731" w14:paraId="63003D62" w14:textId="14C41B38">
      <w:pPr>
        <w:spacing w:after="120" w:line="240" w:lineRule="auto"/>
        <w:ind/>
        <w:rPr>
          <w:i w:val="1"/>
          <w:iCs w:val="1"/>
          <w:sz w:val="22"/>
          <w:szCs w:val="22"/>
        </w:rPr>
      </w:pPr>
    </w:p>
    <w:p w:rsidRPr="009A33B3" w:rsidR="00DE4731" w:rsidP="23FA3A2C" w:rsidRDefault="00DE4731" w14:paraId="4ED084D6" w14:textId="51EA3558">
      <w:pPr>
        <w:spacing w:after="120" w:line="240" w:lineRule="auto"/>
        <w:ind/>
        <w:rPr>
          <w:i w:val="1"/>
          <w:iCs w:val="1"/>
          <w:sz w:val="22"/>
          <w:szCs w:val="22"/>
        </w:rPr>
      </w:pPr>
      <w:r w:rsidRPr="23FA3A2C" w:rsidR="33FB7723">
        <w:rPr>
          <w:i w:val="1"/>
          <w:iCs w:val="1"/>
          <w:sz w:val="22"/>
          <w:szCs w:val="22"/>
        </w:rPr>
        <w:t>Masky čísla jednacího, evidenčních čísel, jednoznačného identifikátoru a ostatních identifikátorů musí být jedinečné a vzájemně nezaměnitelné.</w:t>
      </w:r>
    </w:p>
    <w:p w:rsidRPr="009A33B3" w:rsidR="00DE4731" w:rsidP="23FA3A2C" w:rsidRDefault="00DE4731" w14:paraId="0CC3DAF2" w14:textId="6A806402">
      <w:pPr>
        <w:spacing w:after="120" w:line="240" w:lineRule="auto"/>
        <w:ind w:left="709" w:hanging="1"/>
        <w:jc w:val="center"/>
        <w:rPr>
          <w:i w:val="1"/>
          <w:iCs w:val="1"/>
          <w:sz w:val="22"/>
          <w:szCs w:val="22"/>
        </w:rPr>
      </w:pPr>
    </w:p>
    <w:p w:rsidRPr="009A33B3" w:rsidR="00DE4731" w:rsidP="00DE4731" w:rsidRDefault="00DE4731" w14:paraId="06E29500" w14:textId="77777777">
      <w:pPr>
        <w:spacing w:after="120" w:line="240" w:lineRule="auto"/>
        <w:ind w:left="709" w:hanging="1"/>
        <w:jc w:val="center"/>
        <w:rPr>
          <w:i/>
          <w:iCs/>
          <w:sz w:val="22"/>
        </w:rPr>
      </w:pPr>
    </w:p>
    <w:p w:rsidRPr="009A33B3" w:rsidR="00DE4731" w:rsidP="23FA3A2C" w:rsidRDefault="00DE4731" w14:paraId="3D7AD706" w14:textId="77777777">
      <w:pPr>
        <w:pStyle w:val="Odstavecseseznamem"/>
        <w:numPr>
          <w:ilvl w:val="0"/>
          <w:numId w:val="3"/>
        </w:numPr>
        <w:spacing w:after="120" w:line="240" w:lineRule="auto"/>
        <w:rPr>
          <w:i w:val="0"/>
          <w:iCs w:val="0"/>
          <w:sz w:val="22"/>
          <w:szCs w:val="22"/>
        </w:rPr>
      </w:pPr>
      <w:r w:rsidRPr="23FA3A2C" w:rsidR="00DE4731">
        <w:rPr>
          <w:i w:val="0"/>
          <w:iCs w:val="0"/>
          <w:sz w:val="22"/>
          <w:szCs w:val="22"/>
        </w:rPr>
        <w:t>Číslo jednací obsahuje</w:t>
      </w:r>
      <w:r w:rsidRPr="23FA3A2C" w:rsidR="00DE4731">
        <w:rPr>
          <w:i w:val="0"/>
          <w:iCs w:val="0"/>
          <w:sz w:val="22"/>
          <w:szCs w:val="22"/>
        </w:rPr>
        <w:t>:</w:t>
      </w:r>
      <w:bookmarkStart w:name="_GoBack" w:id="0"/>
      <w:bookmarkEnd w:id="0"/>
    </w:p>
    <w:p w:rsidRPr="009A33B3" w:rsidR="00DE4731" w:rsidP="23FA3A2C" w:rsidRDefault="00DE4731" w14:paraId="2C97D999" w14:textId="2AB82951">
      <w:pPr>
        <w:numPr>
          <w:ilvl w:val="0"/>
          <w:numId w:val="2"/>
        </w:numPr>
        <w:tabs>
          <w:tab w:val="left" w:pos="1077"/>
          <w:tab w:val="left" w:pos="1435"/>
        </w:tabs>
        <w:spacing w:after="120" w:line="240" w:lineRule="auto"/>
        <w:rPr>
          <w:sz w:val="22"/>
          <w:szCs w:val="22"/>
        </w:rPr>
      </w:pPr>
      <w:r w:rsidRPr="5CE06AA8" w:rsidR="00DE4731">
        <w:rPr>
          <w:sz w:val="22"/>
          <w:szCs w:val="22"/>
        </w:rPr>
        <w:t xml:space="preserve">zkratku názvu </w:t>
      </w:r>
      <w:r w:rsidRPr="5CE06AA8" w:rsidR="0086409F">
        <w:rPr>
          <w:b w:val="1"/>
          <w:bCs w:val="1"/>
          <w:i w:val="1"/>
          <w:iCs w:val="1"/>
          <w:sz w:val="22"/>
          <w:szCs w:val="22"/>
          <w:u w:val="single"/>
        </w:rPr>
        <w:t>pracoviště</w:t>
      </w:r>
      <w:r w:rsidRPr="5CE06AA8" w:rsidR="3FE823D3">
        <w:rPr>
          <w:b w:val="0"/>
          <w:bCs w:val="0"/>
          <w:i w:val="0"/>
          <w:iCs w:val="0"/>
          <w:sz w:val="22"/>
          <w:szCs w:val="22"/>
          <w:u w:val="none"/>
        </w:rPr>
        <w:t>;</w:t>
      </w:r>
    </w:p>
    <w:p w:rsidRPr="009A33B3" w:rsidR="00DE4731" w:rsidP="5CE06AA8" w:rsidRDefault="00DE4731" w14:paraId="588382F2" w14:textId="2DB06DD1">
      <w:pPr>
        <w:numPr>
          <w:ilvl w:val="0"/>
          <w:numId w:val="2"/>
        </w:numPr>
        <w:tabs>
          <w:tab w:val="left" w:pos="1077"/>
          <w:tab w:val="left" w:pos="1435"/>
        </w:tabs>
        <w:spacing w:after="120" w:line="240" w:lineRule="auto"/>
        <w:rPr>
          <w:sz w:val="22"/>
          <w:szCs w:val="22"/>
        </w:rPr>
      </w:pPr>
      <w:r w:rsidRPr="5CE06AA8" w:rsidR="00DE4731">
        <w:rPr>
          <w:sz w:val="22"/>
          <w:szCs w:val="22"/>
        </w:rPr>
        <w:t>pořadové číslo a kalendářní rok, v němž je dokument evidován (povinné)</w:t>
      </w:r>
      <w:r w:rsidRPr="5CE06AA8" w:rsidR="53239526">
        <w:rPr>
          <w:sz w:val="22"/>
          <w:szCs w:val="22"/>
        </w:rPr>
        <w:t>;</w:t>
      </w:r>
    </w:p>
    <w:p w:rsidRPr="009A33B3" w:rsidR="00DE4731" w:rsidP="23FA3A2C" w:rsidRDefault="00DE4731" w14:paraId="484358E0" w14:textId="425589FA">
      <w:pPr>
        <w:numPr>
          <w:ilvl w:val="0"/>
          <w:numId w:val="2"/>
        </w:numPr>
        <w:tabs>
          <w:tab w:val="left" w:pos="1077"/>
          <w:tab w:val="left" w:pos="1435"/>
        </w:tabs>
        <w:spacing w:after="120" w:line="240" w:lineRule="auto"/>
        <w:rPr>
          <w:sz w:val="22"/>
          <w:szCs w:val="22"/>
        </w:rPr>
      </w:pPr>
      <w:r w:rsidRPr="5CE06AA8" w:rsidR="00DE4731">
        <w:rPr>
          <w:sz w:val="22"/>
          <w:szCs w:val="22"/>
        </w:rPr>
        <w:t xml:space="preserve">popř. označení nebo zkratku označení organizační jednotky </w:t>
      </w:r>
      <w:r w:rsidRPr="5CE06AA8" w:rsidR="00DE4731">
        <w:rPr>
          <w:b w:val="1"/>
          <w:bCs w:val="1"/>
          <w:i w:val="1"/>
          <w:iCs w:val="1"/>
          <w:sz w:val="22"/>
          <w:szCs w:val="22"/>
          <w:u w:val="single"/>
        </w:rPr>
        <w:t>pracoviště</w:t>
      </w:r>
      <w:r w:rsidRPr="5CE06AA8" w:rsidR="47F6A3F3">
        <w:rPr>
          <w:b w:val="0"/>
          <w:bCs w:val="0"/>
          <w:i w:val="0"/>
          <w:iCs w:val="0"/>
          <w:sz w:val="22"/>
          <w:szCs w:val="22"/>
          <w:u w:val="none"/>
        </w:rPr>
        <w:t>;</w:t>
      </w:r>
    </w:p>
    <w:p w:rsidRPr="009A33B3" w:rsidR="00DE4731" w:rsidP="00DE4731" w:rsidRDefault="00DE4731" w14:paraId="5AB576D8" w14:textId="77777777">
      <w:pPr>
        <w:numPr>
          <w:ilvl w:val="0"/>
          <w:numId w:val="2"/>
        </w:numPr>
        <w:tabs>
          <w:tab w:val="left" w:pos="1077"/>
        </w:tabs>
        <w:spacing w:after="120" w:line="240" w:lineRule="auto"/>
        <w:ind w:left="1434" w:hanging="357"/>
        <w:rPr>
          <w:sz w:val="22"/>
        </w:rPr>
      </w:pPr>
      <w:r w:rsidRPr="009A33B3">
        <w:rPr>
          <w:sz w:val="22"/>
        </w:rPr>
        <w:t>popř. jiné znaky charakterizující skutečnosti související s dokumentem.</w:t>
      </w:r>
    </w:p>
    <w:p w:rsidRPr="009A33B3" w:rsidR="00DE4731" w:rsidP="00DE4731" w:rsidRDefault="00DE4731" w14:paraId="7E9D24C4" w14:textId="77777777">
      <w:pPr>
        <w:tabs>
          <w:tab w:val="left" w:pos="1077"/>
        </w:tabs>
        <w:spacing w:after="120" w:line="240" w:lineRule="auto"/>
        <w:rPr>
          <w:sz w:val="22"/>
          <w:shd w:val="clear" w:color="auto" w:fill="FFFFFF"/>
        </w:rPr>
      </w:pPr>
    </w:p>
    <w:p w:rsidRPr="009A33B3" w:rsidR="00DE4731" w:rsidP="23FA3A2C" w:rsidRDefault="00DE4731" w14:paraId="6D986D69" w14:textId="77777777">
      <w:pPr>
        <w:tabs>
          <w:tab w:val="left" w:pos="1077"/>
        </w:tabs>
        <w:spacing w:after="120" w:line="240" w:lineRule="auto"/>
        <w:ind w:left="698" w:firstLine="0"/>
        <w:rPr>
          <w:sz w:val="22"/>
          <w:szCs w:val="22"/>
        </w:rPr>
      </w:pPr>
      <w:r w:rsidRPr="23FA3A2C" w:rsidR="00DE4731">
        <w:rPr>
          <w:sz w:val="22"/>
          <w:szCs w:val="22"/>
          <w:shd w:val="clear" w:color="auto" w:fill="FFFFFF"/>
        </w:rPr>
        <w:t>Číslo jednací může být rovněž odvozeno ze spisové značky s uvedením pořadového čísla dokumentu ve spisu nebo čísla listu dokumentu ve spisu.</w:t>
      </w:r>
    </w:p>
    <w:p w:rsidRPr="009A33B3" w:rsidR="00DE4731" w:rsidP="00DE4731" w:rsidRDefault="00DE4731" w14:paraId="0BAA38E1" w14:textId="77777777">
      <w:pPr>
        <w:tabs>
          <w:tab w:val="left" w:pos="1077"/>
        </w:tabs>
        <w:spacing w:after="120" w:line="240" w:lineRule="auto"/>
        <w:ind w:left="567" w:hanging="567"/>
        <w:rPr>
          <w:sz w:val="22"/>
        </w:rPr>
      </w:pPr>
      <w:r w:rsidRPr="009A33B3">
        <w:rPr>
          <w:sz w:val="22"/>
        </w:rPr>
        <w:tab/>
      </w:r>
      <w:r w:rsidRPr="009A33B3">
        <w:rPr>
          <w:sz w:val="22"/>
        </w:rPr>
        <w:t xml:space="preserve"> </w:t>
      </w:r>
    </w:p>
    <w:p w:rsidRPr="009A33B3" w:rsidR="00DE4731" w:rsidP="23FA3A2C" w:rsidRDefault="00DE4731" w14:paraId="1C54BA3A" w14:textId="77777777">
      <w:pPr>
        <w:pStyle w:val="Odstavecseseznamem"/>
        <w:numPr>
          <w:ilvl w:val="0"/>
          <w:numId w:val="3"/>
        </w:numPr>
        <w:spacing w:after="120" w:line="240" w:lineRule="auto"/>
        <w:rPr>
          <w:i w:val="0"/>
          <w:iCs w:val="0"/>
          <w:sz w:val="22"/>
          <w:szCs w:val="22"/>
        </w:rPr>
      </w:pPr>
      <w:r w:rsidRPr="23FA3A2C" w:rsidR="00DE4731">
        <w:rPr>
          <w:i w:val="0"/>
          <w:iCs w:val="0"/>
          <w:sz w:val="22"/>
          <w:szCs w:val="22"/>
        </w:rPr>
        <w:t>Evidenční číslo obsahuje:</w:t>
      </w:r>
    </w:p>
    <w:p w:rsidRPr="009A33B3" w:rsidR="00DE4731" w:rsidP="23FA3A2C" w:rsidRDefault="00DE4731" w14:paraId="7978F62B" w14:textId="1BD75FAC">
      <w:pPr>
        <w:numPr>
          <w:ilvl w:val="1"/>
          <w:numId w:val="1"/>
        </w:numPr>
        <w:spacing w:after="120" w:line="240" w:lineRule="auto"/>
        <w:rPr>
          <w:sz w:val="22"/>
          <w:szCs w:val="22"/>
        </w:rPr>
      </w:pPr>
      <w:r w:rsidRPr="5CE06AA8" w:rsidR="00DE4731">
        <w:rPr>
          <w:sz w:val="22"/>
          <w:szCs w:val="22"/>
        </w:rPr>
        <w:t xml:space="preserve">označení nebo zkratku </w:t>
      </w:r>
      <w:r w:rsidRPr="5CE06AA8" w:rsidR="0086409F">
        <w:rPr>
          <w:b w:val="1"/>
          <w:bCs w:val="1"/>
          <w:i w:val="1"/>
          <w:iCs w:val="1"/>
          <w:sz w:val="22"/>
          <w:szCs w:val="22"/>
          <w:u w:val="single"/>
        </w:rPr>
        <w:t>pracoviště</w:t>
      </w:r>
      <w:r w:rsidRPr="5CE06AA8" w:rsidR="2A8F4F64">
        <w:rPr>
          <w:b w:val="1"/>
          <w:bCs w:val="1"/>
          <w:i w:val="1"/>
          <w:iCs w:val="1"/>
          <w:sz w:val="22"/>
          <w:szCs w:val="22"/>
          <w:u w:val="single"/>
        </w:rPr>
        <w:t>;</w:t>
      </w:r>
    </w:p>
    <w:p w:rsidRPr="009A33B3" w:rsidR="00DE4731" w:rsidP="5CE06AA8" w:rsidRDefault="00DE4731" w14:paraId="3088CB2E" w14:textId="0CAA69CE">
      <w:pPr>
        <w:numPr>
          <w:ilvl w:val="1"/>
          <w:numId w:val="1"/>
        </w:numPr>
        <w:spacing w:after="120" w:line="240" w:lineRule="auto"/>
        <w:rPr>
          <w:sz w:val="22"/>
          <w:szCs w:val="22"/>
        </w:rPr>
      </w:pPr>
      <w:r w:rsidRPr="5CE06AA8" w:rsidR="00DE4731">
        <w:rPr>
          <w:sz w:val="22"/>
          <w:szCs w:val="22"/>
        </w:rPr>
        <w:t>alfanumerický kód</w:t>
      </w:r>
      <w:r w:rsidRPr="5CE06AA8" w:rsidR="503F6E75">
        <w:rPr>
          <w:sz w:val="22"/>
          <w:szCs w:val="22"/>
        </w:rPr>
        <w:t>;</w:t>
      </w:r>
    </w:p>
    <w:p w:rsidRPr="009A33B3" w:rsidR="00DE4731" w:rsidP="00DE4731" w:rsidRDefault="00DE4731" w14:paraId="0AE76B6C" w14:textId="77777777">
      <w:pPr>
        <w:numPr>
          <w:ilvl w:val="1"/>
          <w:numId w:val="1"/>
        </w:numPr>
        <w:spacing w:after="120" w:line="240" w:lineRule="auto"/>
        <w:ind w:left="1434" w:hanging="357"/>
        <w:rPr>
          <w:sz w:val="22"/>
        </w:rPr>
      </w:pPr>
      <w:r w:rsidRPr="009A33B3">
        <w:rPr>
          <w:sz w:val="22"/>
        </w:rPr>
        <w:t>jiné skutečnosti, které pracoviště uzná za důležité.</w:t>
      </w:r>
    </w:p>
    <w:p w:rsidRPr="009A33B3" w:rsidR="00DE4731" w:rsidP="00DE4731" w:rsidRDefault="00DE4731" w14:paraId="6B10BB30" w14:textId="77777777">
      <w:pPr>
        <w:spacing w:after="120" w:line="240" w:lineRule="auto"/>
        <w:ind w:left="1434"/>
        <w:rPr>
          <w:sz w:val="22"/>
        </w:rPr>
      </w:pPr>
    </w:p>
    <w:p w:rsidRPr="009A33B3" w:rsidR="00DE4731" w:rsidP="23FA3A2C" w:rsidRDefault="00DE4731" w14:paraId="7BEA2009" w14:textId="77777777">
      <w:pPr>
        <w:pStyle w:val="Odstavecseseznamem"/>
        <w:numPr>
          <w:ilvl w:val="0"/>
          <w:numId w:val="3"/>
        </w:numPr>
        <w:spacing w:after="120" w:line="240" w:lineRule="auto"/>
        <w:rPr>
          <w:i w:val="0"/>
          <w:iCs w:val="0"/>
          <w:sz w:val="22"/>
          <w:szCs w:val="22"/>
        </w:rPr>
      </w:pPr>
      <w:r w:rsidRPr="23FA3A2C" w:rsidR="00DE4731">
        <w:rPr>
          <w:i w:val="0"/>
          <w:iCs w:val="0"/>
          <w:sz w:val="22"/>
          <w:szCs w:val="22"/>
        </w:rPr>
        <w:t xml:space="preserve">Jednoznačný identifikátor (JID) </w:t>
      </w:r>
      <w:r w:rsidRPr="23FA3A2C" w:rsidR="00DE4731">
        <w:rPr>
          <w:i w:val="0"/>
          <w:iCs w:val="0"/>
          <w:sz w:val="22"/>
          <w:szCs w:val="22"/>
        </w:rPr>
        <w:t>obsahuje:</w:t>
      </w:r>
      <w:r w:rsidRPr="23FA3A2C">
        <w:rPr>
          <w:rStyle w:val="Znakapoznpodarou"/>
          <w:i w:val="0"/>
          <w:iCs w:val="0"/>
          <w:sz w:val="22"/>
          <w:szCs w:val="22"/>
        </w:rPr>
        <w:footnoteReference w:id="1"/>
      </w:r>
    </w:p>
    <w:p w:rsidRPr="009A33B3" w:rsidR="00DE4731" w:rsidP="23FA3A2C" w:rsidRDefault="00DE4731" w14:paraId="5FDC065C" w14:textId="02A1065C">
      <w:pPr>
        <w:numPr>
          <w:ilvl w:val="1"/>
          <w:numId w:val="1"/>
        </w:numPr>
        <w:spacing w:after="120" w:line="240" w:lineRule="auto"/>
        <w:rPr>
          <w:sz w:val="22"/>
          <w:szCs w:val="22"/>
        </w:rPr>
      </w:pPr>
      <w:r w:rsidRPr="5CE06AA8" w:rsidR="00DE4731">
        <w:rPr>
          <w:sz w:val="22"/>
          <w:szCs w:val="22"/>
        </w:rPr>
        <w:t xml:space="preserve">označení nebo zkratku </w:t>
      </w:r>
      <w:r w:rsidRPr="5CE06AA8" w:rsidR="0086409F">
        <w:rPr>
          <w:b w:val="1"/>
          <w:bCs w:val="1"/>
          <w:i w:val="1"/>
          <w:iCs w:val="1"/>
          <w:sz w:val="22"/>
          <w:szCs w:val="22"/>
          <w:u w:val="single"/>
        </w:rPr>
        <w:t>pracoviště</w:t>
      </w:r>
      <w:r w:rsidRPr="5CE06AA8" w:rsidR="659895B0">
        <w:rPr>
          <w:b w:val="1"/>
          <w:bCs w:val="1"/>
          <w:i w:val="1"/>
          <w:iCs w:val="1"/>
          <w:sz w:val="22"/>
          <w:szCs w:val="22"/>
          <w:u w:val="single"/>
        </w:rPr>
        <w:t>;</w:t>
      </w:r>
    </w:p>
    <w:p w:rsidRPr="009A33B3" w:rsidR="00DE4731" w:rsidP="5CE06AA8" w:rsidRDefault="00DE4731" w14:paraId="16ECD276" w14:textId="2C707985">
      <w:pPr>
        <w:numPr>
          <w:ilvl w:val="1"/>
          <w:numId w:val="1"/>
        </w:numPr>
        <w:spacing w:after="120" w:line="240" w:lineRule="auto"/>
        <w:rPr>
          <w:sz w:val="22"/>
          <w:szCs w:val="22"/>
        </w:rPr>
      </w:pPr>
      <w:r w:rsidRPr="5CE06AA8" w:rsidR="00DE4731">
        <w:rPr>
          <w:sz w:val="22"/>
          <w:szCs w:val="22"/>
        </w:rPr>
        <w:t>alfanumerický nebo numerický kód</w:t>
      </w:r>
      <w:r w:rsidRPr="5CE06AA8" w:rsidR="1AEF0BC5">
        <w:rPr>
          <w:sz w:val="22"/>
          <w:szCs w:val="22"/>
        </w:rPr>
        <w:t>.</w:t>
      </w:r>
    </w:p>
    <w:p w:rsidRPr="009A33B3" w:rsidR="00DE4731" w:rsidP="00DE4731" w:rsidRDefault="00DE4731" w14:paraId="1652C6F2" w14:textId="77777777">
      <w:pPr>
        <w:spacing w:after="120"/>
        <w:rPr>
          <w:sz w:val="22"/>
        </w:rPr>
      </w:pPr>
    </w:p>
    <w:p w:rsidRPr="009A33B3" w:rsidR="00DE4731" w:rsidP="23FA3A2C" w:rsidRDefault="00DE4731" w14:paraId="00A6EFBC" w14:textId="77777777">
      <w:pPr>
        <w:pStyle w:val="Odstavecseseznamem"/>
        <w:numPr>
          <w:ilvl w:val="0"/>
          <w:numId w:val="3"/>
        </w:numPr>
        <w:spacing w:after="120" w:line="240" w:lineRule="auto"/>
        <w:rPr>
          <w:i w:val="0"/>
          <w:iCs w:val="0"/>
          <w:sz w:val="22"/>
          <w:szCs w:val="22"/>
        </w:rPr>
      </w:pPr>
      <w:r w:rsidRPr="5CE06AA8" w:rsidR="00DE4731">
        <w:rPr>
          <w:i w:val="0"/>
          <w:iCs w:val="0"/>
          <w:sz w:val="22"/>
          <w:szCs w:val="22"/>
        </w:rPr>
        <w:t xml:space="preserve">Identifikátor </w:t>
      </w:r>
      <w:r w:rsidRPr="5CE06AA8" w:rsidR="00DE4731">
        <w:rPr>
          <w:i w:val="0"/>
          <w:iCs w:val="0"/>
          <w:sz w:val="22"/>
          <w:szCs w:val="22"/>
        </w:rPr>
        <w:t>obsahuje:</w:t>
      </w:r>
      <w:r w:rsidRPr="5CE06AA8">
        <w:rPr>
          <w:rStyle w:val="Znakapoznpodarou"/>
          <w:i w:val="0"/>
          <w:iCs w:val="0"/>
          <w:sz w:val="22"/>
          <w:szCs w:val="22"/>
        </w:rPr>
        <w:footnoteReference w:id="2"/>
      </w:r>
    </w:p>
    <w:p w:rsidRPr="009A33B3" w:rsidR="00DE4731" w:rsidP="23FA3A2C" w:rsidRDefault="00DE4731" w14:paraId="1F47AD28" w14:textId="48E0C107">
      <w:pPr>
        <w:numPr>
          <w:ilvl w:val="1"/>
          <w:numId w:val="1"/>
        </w:numPr>
        <w:spacing w:after="120" w:line="240" w:lineRule="auto"/>
        <w:rPr>
          <w:sz w:val="22"/>
          <w:szCs w:val="22"/>
        </w:rPr>
      </w:pPr>
      <w:r w:rsidRPr="5CE06AA8" w:rsidR="00DE4731">
        <w:rPr>
          <w:sz w:val="22"/>
          <w:szCs w:val="22"/>
        </w:rPr>
        <w:t xml:space="preserve">označení nebo zkratku </w:t>
      </w:r>
      <w:r w:rsidRPr="5CE06AA8" w:rsidR="0086409F">
        <w:rPr>
          <w:b w:val="1"/>
          <w:bCs w:val="1"/>
          <w:i w:val="1"/>
          <w:iCs w:val="1"/>
          <w:sz w:val="22"/>
          <w:szCs w:val="22"/>
          <w:u w:val="single"/>
        </w:rPr>
        <w:t>pracoviště</w:t>
      </w:r>
      <w:r w:rsidRPr="5CE06AA8" w:rsidR="511A396F">
        <w:rPr>
          <w:b w:val="1"/>
          <w:bCs w:val="1"/>
          <w:i w:val="1"/>
          <w:iCs w:val="1"/>
          <w:sz w:val="22"/>
          <w:szCs w:val="22"/>
          <w:u w:val="single"/>
        </w:rPr>
        <w:t>;</w:t>
      </w:r>
    </w:p>
    <w:p w:rsidRPr="009A33B3" w:rsidR="00DE4731" w:rsidP="00DE4731" w:rsidRDefault="00DE4731" w14:paraId="1BCA914E" w14:textId="77777777">
      <w:pPr>
        <w:numPr>
          <w:ilvl w:val="1"/>
          <w:numId w:val="1"/>
        </w:numPr>
        <w:spacing w:after="120" w:line="240" w:lineRule="auto"/>
        <w:rPr>
          <w:sz w:val="22"/>
        </w:rPr>
      </w:pPr>
      <w:r w:rsidRPr="009A33B3">
        <w:rPr>
          <w:sz w:val="22"/>
        </w:rPr>
        <w:t>alfanumerický nebo numerický kód.</w:t>
      </w:r>
    </w:p>
    <w:p w:rsidRPr="009A33B3" w:rsidR="00DE4731" w:rsidP="00DE4731" w:rsidRDefault="00DE4731" w14:paraId="45351E09" w14:textId="77777777">
      <w:pPr>
        <w:rPr>
          <w:sz w:val="22"/>
        </w:rPr>
      </w:pPr>
    </w:p>
    <w:p w:rsidRPr="009A33B3" w:rsidR="00DE4731" w:rsidP="00DE4731" w:rsidRDefault="00DE4731" w14:paraId="21CE2669" w14:textId="77777777">
      <w:pPr>
        <w:pStyle w:val="Odstavecseseznamem"/>
        <w:spacing w:after="120" w:line="240" w:lineRule="auto"/>
        <w:ind w:firstLine="0"/>
        <w:rPr>
          <w:sz w:val="22"/>
        </w:rPr>
      </w:pPr>
    </w:p>
    <w:p w:rsidRPr="009A33B3" w:rsidR="00152E3C" w:rsidRDefault="00152E3C" w14:paraId="7CA451EC" w14:textId="77777777">
      <w:pPr>
        <w:rPr>
          <w:sz w:val="22"/>
        </w:rPr>
      </w:pPr>
    </w:p>
    <w:sectPr w:rsidRPr="009A33B3" w:rsidR="00152E3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D1" w:rsidP="00DE4731" w:rsidRDefault="00A176D1" w14:paraId="25DF856C" w14:textId="77777777">
      <w:pPr>
        <w:spacing w:after="0" w:line="240" w:lineRule="auto"/>
      </w:pPr>
      <w:r>
        <w:separator/>
      </w:r>
    </w:p>
  </w:endnote>
  <w:endnote w:type="continuationSeparator" w:id="0">
    <w:p w:rsidR="00A176D1" w:rsidP="00DE4731" w:rsidRDefault="00A176D1" w14:paraId="3F9148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D1" w:rsidP="00DE4731" w:rsidRDefault="00A176D1" w14:paraId="7B24A6BF" w14:textId="77777777">
      <w:pPr>
        <w:spacing w:after="0" w:line="240" w:lineRule="auto"/>
      </w:pPr>
      <w:r>
        <w:separator/>
      </w:r>
    </w:p>
  </w:footnote>
  <w:footnote w:type="continuationSeparator" w:id="0">
    <w:p w:rsidR="00A176D1" w:rsidP="00DE4731" w:rsidRDefault="00A176D1" w14:paraId="3BDDB1E2" w14:textId="77777777">
      <w:pPr>
        <w:spacing w:after="0" w:line="240" w:lineRule="auto"/>
      </w:pPr>
      <w:r>
        <w:continuationSeparator/>
      </w:r>
    </w:p>
  </w:footnote>
  <w:footnote w:id="1">
    <w:p w:rsidR="00DE4731" w:rsidP="00DE4731" w:rsidRDefault="00DE4731" w14:paraId="187C2C92" w14:textId="77777777">
      <w:pPr>
        <w:pStyle w:val="Textpoznpodarou"/>
      </w:pPr>
      <w:r>
        <w:rPr>
          <w:rStyle w:val="Znakapoznpodarou"/>
          <w:rFonts w:eastAsia="Arial"/>
        </w:rPr>
        <w:footnoteRef/>
      </w:r>
      <w:r>
        <w:t xml:space="preserve"> JID je používán výhradně v ESSL. </w:t>
      </w:r>
    </w:p>
  </w:footnote>
  <w:footnote w:id="2">
    <w:p w:rsidR="00DE4731" w:rsidP="00DE4731" w:rsidRDefault="00DE4731" w14:paraId="6EC6A963" w14:textId="22EF0026">
      <w:pPr>
        <w:pStyle w:val="Textpoznpodarou"/>
      </w:pPr>
      <w:r>
        <w:rPr>
          <w:rStyle w:val="Znakapoznpodarou"/>
          <w:rFonts w:eastAsia="Arial"/>
        </w:rPr>
        <w:footnoteRef/>
      </w:r>
      <w:r w:rsidR="5CE06AA8">
        <w:rPr/>
        <w:t xml:space="preserve"> Identifikátor je používán v ostatních ISSD nebo IS</w:t>
      </w:r>
      <w:r w:rsidR="5CE06AA8">
        <w:rPr/>
        <w:t xml:space="preserve">VP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68B"/>
    <w:multiLevelType w:val="hybridMultilevel"/>
    <w:tmpl w:val="F3E89ED6"/>
    <w:lvl w:ilvl="0" w:tplc="25127F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2DC0"/>
    <w:multiLevelType w:val="hybridMultilevel"/>
    <w:tmpl w:val="D6286918"/>
    <w:lvl w:ilvl="0" w:tplc="E5BE2FBE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FC42F8"/>
    <w:multiLevelType w:val="hybridMultilevel"/>
    <w:tmpl w:val="5D5891A2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1A4F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B1AF1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64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42"/>
    <w:rsid w:val="00152E3C"/>
    <w:rsid w:val="001566B3"/>
    <w:rsid w:val="00306100"/>
    <w:rsid w:val="003D6542"/>
    <w:rsid w:val="00445763"/>
    <w:rsid w:val="0086409F"/>
    <w:rsid w:val="008B40DB"/>
    <w:rsid w:val="008D23D4"/>
    <w:rsid w:val="009A33B3"/>
    <w:rsid w:val="00A176D1"/>
    <w:rsid w:val="00DE4731"/>
    <w:rsid w:val="031CEF0E"/>
    <w:rsid w:val="12C0136C"/>
    <w:rsid w:val="1AEF0BC5"/>
    <w:rsid w:val="1E8EA40D"/>
    <w:rsid w:val="23FA3A2C"/>
    <w:rsid w:val="2A8F4F64"/>
    <w:rsid w:val="33FB7723"/>
    <w:rsid w:val="3F510FAF"/>
    <w:rsid w:val="3FE823D3"/>
    <w:rsid w:val="40F6ACB6"/>
    <w:rsid w:val="4128BAA8"/>
    <w:rsid w:val="44811D4C"/>
    <w:rsid w:val="47F6A3F3"/>
    <w:rsid w:val="503F6E75"/>
    <w:rsid w:val="511A396F"/>
    <w:rsid w:val="53239526"/>
    <w:rsid w:val="5CE06AA8"/>
    <w:rsid w:val="659895B0"/>
    <w:rsid w:val="735FB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215A"/>
  <w15:chartTrackingRefBased/>
  <w15:docId w15:val="{3B48E1E9-949E-408C-BB5C-ECB77F0846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DE4731"/>
    <w:pPr>
      <w:spacing w:after="85" w:line="249" w:lineRule="auto"/>
      <w:ind w:left="10" w:hanging="10"/>
      <w:jc w:val="both"/>
    </w:pPr>
    <w:rPr>
      <w:rFonts w:ascii="Arial" w:hAnsi="Arial" w:eastAsia="Arial" w:cs="Arial"/>
      <w:color w:val="000000"/>
      <w:sz w:val="24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47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E47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731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DE4731"/>
    <w:rPr>
      <w:rFonts w:ascii="Arial" w:hAnsi="Arial" w:eastAsia="Arial" w:cs="Arial"/>
      <w:color w:val="000000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DE4731"/>
    <w:pPr>
      <w:spacing w:after="0" w:line="240" w:lineRule="auto"/>
      <w:ind w:left="459" w:firstLine="0"/>
      <w:jc w:val="left"/>
    </w:pPr>
    <w:rPr>
      <w:rFonts w:eastAsia="Times New Roman" w:cs="Times New Roman"/>
      <w:color w:val="auto"/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rsid w:val="00DE4731"/>
    <w:rPr>
      <w:rFonts w:ascii="Arial" w:hAnsi="Arial" w:eastAsia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E473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DE4731"/>
    <w:rPr>
      <w:rFonts w:ascii="Segoe UI" w:hAnsi="Segoe UI" w:eastAsia="Arial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B46C7CF56CF49BC2289B368525CE4" ma:contentTypeVersion="3" ma:contentTypeDescription="Vytvoří nový dokument" ma:contentTypeScope="" ma:versionID="77355a4ed95e5dc5931219ee9089facb">
  <xsd:schema xmlns:xsd="http://www.w3.org/2001/XMLSchema" xmlns:xs="http://www.w3.org/2001/XMLSchema" xmlns:p="http://schemas.microsoft.com/office/2006/metadata/properties" xmlns:ns2="fcdddd7b-4c54-4006-b7d7-2b39b4633dae" targetNamespace="http://schemas.microsoft.com/office/2006/metadata/properties" ma:root="true" ma:fieldsID="04f0797f7a426609a1c3df832b6524ec" ns2:_="">
    <xsd:import namespace="fcdddd7b-4c54-4006-b7d7-2b39b4633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dd7b-4c54-4006-b7d7-2b39b4633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FE8FE8-5D50-4945-A833-4B666EF281B3}"/>
</file>

<file path=customXml/itemProps2.xml><?xml version="1.0" encoding="utf-8"?>
<ds:datastoreItem xmlns:ds="http://schemas.openxmlformats.org/officeDocument/2006/customXml" ds:itemID="{3511179B-0B61-46B8-9DBE-CB239132BE87}"/>
</file>

<file path=customXml/itemProps3.xml><?xml version="1.0" encoding="utf-8"?>
<ds:datastoreItem xmlns:ds="http://schemas.openxmlformats.org/officeDocument/2006/customXml" ds:itemID="{704B032B-7E4F-4C91-A1B0-C3DABAC64E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PhDr. Daniela Brádlerová, Ph.D.</dc:creator>
  <keywords/>
  <dc:description/>
  <lastModifiedBy>PhDr. Daniela Brádlerová, Ph.D.</lastModifiedBy>
  <revision>12</revision>
  <dcterms:created xsi:type="dcterms:W3CDTF">2025-08-30T11:05:00.0000000Z</dcterms:created>
  <dcterms:modified xsi:type="dcterms:W3CDTF">2026-03-12T14:21:53.7001224Z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0x010100393B46C7CF56CF49BC2289B368525CE4</vt:lpwstr>
  </property>
</Properties>
</file>