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A7813" w14:textId="574350B7" w:rsidR="002337C3" w:rsidRPr="002A1684" w:rsidRDefault="009D7411" w:rsidP="41B0FD7F">
      <w:pPr>
        <w:spacing w:after="120" w:line="240" w:lineRule="auto"/>
        <w:ind w:left="709" w:hanging="709"/>
        <w:jc w:val="center"/>
        <w:rPr>
          <w:rFonts w:cs="Arial"/>
          <w:b/>
          <w:bCs/>
        </w:rPr>
      </w:pPr>
      <w:r w:rsidRPr="52DD8602">
        <w:rPr>
          <w:rFonts w:cs="Arial"/>
          <w:b/>
          <w:bCs/>
        </w:rPr>
        <w:t>Příloha č. 1</w:t>
      </w:r>
      <w:r w:rsidR="2B9AE763" w:rsidRPr="52DD8602">
        <w:rPr>
          <w:rFonts w:cs="Arial"/>
          <w:b/>
          <w:bCs/>
        </w:rPr>
        <w:t>4</w:t>
      </w:r>
    </w:p>
    <w:p w14:paraId="067892D1" w14:textId="77777777" w:rsidR="002337C3" w:rsidRPr="002A1684" w:rsidRDefault="002337C3" w:rsidP="002337C3">
      <w:pPr>
        <w:spacing w:after="120" w:line="240" w:lineRule="auto"/>
        <w:ind w:left="709" w:hanging="709"/>
        <w:jc w:val="center"/>
        <w:rPr>
          <w:rFonts w:cs="Arial"/>
          <w:b/>
          <w:i/>
        </w:rPr>
      </w:pPr>
      <w:r w:rsidRPr="002A1684">
        <w:rPr>
          <w:rFonts w:cs="Arial"/>
          <w:b/>
          <w:i/>
        </w:rPr>
        <w:t>Výstupní datové formáty elektronických dokumentů</w:t>
      </w:r>
    </w:p>
    <w:p w14:paraId="115F44DB" w14:textId="17D80881" w:rsidR="002337C3" w:rsidRPr="002A1684" w:rsidRDefault="002337C3" w:rsidP="1F3F073E">
      <w:pPr>
        <w:spacing w:after="120" w:line="240" w:lineRule="auto"/>
        <w:ind w:left="567" w:hanging="567"/>
        <w:jc w:val="both"/>
        <w:rPr>
          <w:rFonts w:cs="Arial"/>
        </w:rPr>
      </w:pPr>
      <w:r w:rsidRPr="00E40CE4">
        <w:rPr>
          <w:rFonts w:cs="Arial"/>
        </w:rPr>
        <w:t>1.</w:t>
      </w:r>
      <w:r>
        <w:tab/>
      </w:r>
      <w:r w:rsidR="24C84AC3" w:rsidRPr="00E40CE4">
        <w:rPr>
          <w:rFonts w:eastAsia="Arial" w:cs="Arial"/>
          <w:b/>
          <w:bCs/>
          <w:i/>
          <w:iCs/>
          <w:color w:val="000000" w:themeColor="text1"/>
          <w:u w:val="single"/>
        </w:rPr>
        <w:t>P</w:t>
      </w:r>
      <w:r w:rsidR="79D3003F" w:rsidRPr="00E40CE4">
        <w:rPr>
          <w:rFonts w:eastAsia="Arial" w:cs="Arial"/>
          <w:b/>
          <w:bCs/>
          <w:i/>
          <w:iCs/>
          <w:color w:val="000000" w:themeColor="text1"/>
          <w:u w:val="single"/>
        </w:rPr>
        <w:t>racoviště</w:t>
      </w:r>
      <w:r w:rsidR="79D3003F" w:rsidRPr="00E40CE4">
        <w:rPr>
          <w:rFonts w:eastAsia="Arial" w:cs="Arial"/>
          <w:color w:val="000000" w:themeColor="text1"/>
        </w:rPr>
        <w:t xml:space="preserve"> </w:t>
      </w:r>
      <w:r w:rsidRPr="00E40CE4">
        <w:rPr>
          <w:rFonts w:cs="Arial"/>
        </w:rPr>
        <w:t>j</w:t>
      </w:r>
      <w:r w:rsidR="5056D17F" w:rsidRPr="00E40CE4">
        <w:rPr>
          <w:rFonts w:cs="Arial"/>
        </w:rPr>
        <w:t xml:space="preserve">e povinno </w:t>
      </w:r>
      <w:r w:rsidRPr="00E40CE4">
        <w:rPr>
          <w:rFonts w:cs="Arial"/>
        </w:rPr>
        <w:t>převést elektronické dokumenty bezprostředně před jejich přijetím do výstupního datového formátu, dle § 23, vyhlášky č. 259/2012 Sb., nejpozději však před předložením dokumentů k výběru za archiválie.</w:t>
      </w:r>
    </w:p>
    <w:p w14:paraId="74688AB9" w14:textId="2E3D73BA" w:rsidR="002337C3" w:rsidRPr="002A1684" w:rsidRDefault="002337C3" w:rsidP="002337C3">
      <w:pPr>
        <w:spacing w:after="120" w:line="240" w:lineRule="auto"/>
        <w:ind w:left="567" w:hanging="567"/>
        <w:jc w:val="both"/>
        <w:rPr>
          <w:rFonts w:cs="Arial"/>
        </w:rPr>
      </w:pPr>
      <w:r w:rsidRPr="41B0FD7F">
        <w:rPr>
          <w:rFonts w:cs="Arial"/>
        </w:rPr>
        <w:t xml:space="preserve">2. </w:t>
      </w:r>
      <w:r>
        <w:tab/>
      </w:r>
      <w:r w:rsidRPr="41B0FD7F">
        <w:rPr>
          <w:rFonts w:cs="Arial"/>
        </w:rPr>
        <w:t xml:space="preserve">Výstupním datovým formátem elektronických dokumentů </w:t>
      </w:r>
      <w:r w:rsidR="6AE124DC" w:rsidRPr="41B0FD7F">
        <w:rPr>
          <w:rFonts w:cs="Arial"/>
        </w:rPr>
        <w:t>s</w:t>
      </w:r>
      <w:r w:rsidRPr="41B0FD7F">
        <w:rPr>
          <w:rFonts w:cs="Arial"/>
        </w:rPr>
        <w:t>e rozumí:</w:t>
      </w:r>
    </w:p>
    <w:p w14:paraId="719DFD10" w14:textId="77777777" w:rsidR="002337C3" w:rsidRPr="002A1684" w:rsidRDefault="002337C3" w:rsidP="002337C3">
      <w:pPr>
        <w:numPr>
          <w:ilvl w:val="0"/>
          <w:numId w:val="1"/>
        </w:numPr>
        <w:spacing w:after="120" w:line="240" w:lineRule="auto"/>
        <w:jc w:val="both"/>
        <w:rPr>
          <w:rFonts w:cs="Arial"/>
        </w:rPr>
      </w:pPr>
      <w:r w:rsidRPr="002A1684">
        <w:rPr>
          <w:rFonts w:cs="Arial"/>
        </w:rPr>
        <w:t>datový formát výstupu z ESSL;</w:t>
      </w:r>
    </w:p>
    <w:p w14:paraId="2F7E1F61" w14:textId="77777777" w:rsidR="002337C3" w:rsidRPr="002A1684" w:rsidRDefault="002337C3" w:rsidP="002337C3">
      <w:pPr>
        <w:numPr>
          <w:ilvl w:val="0"/>
          <w:numId w:val="1"/>
        </w:numPr>
        <w:spacing w:after="120" w:line="240" w:lineRule="auto"/>
        <w:jc w:val="both"/>
        <w:rPr>
          <w:rFonts w:cs="Arial"/>
        </w:rPr>
      </w:pPr>
      <w:r w:rsidRPr="002A1684">
        <w:rPr>
          <w:rFonts w:cs="Arial"/>
        </w:rPr>
        <w:t>datový formát elektronického dokumentu ukládaného v elektronické spisovně, která je součástí ESSL;</w:t>
      </w:r>
    </w:p>
    <w:p w14:paraId="2275C3E8" w14:textId="77777777" w:rsidR="002337C3" w:rsidRPr="002A1684" w:rsidRDefault="002337C3" w:rsidP="002337C3">
      <w:pPr>
        <w:keepNext/>
        <w:numPr>
          <w:ilvl w:val="0"/>
          <w:numId w:val="1"/>
        </w:numPr>
        <w:spacing w:after="120" w:line="240" w:lineRule="auto"/>
        <w:jc w:val="both"/>
        <w:rPr>
          <w:rFonts w:cs="Arial"/>
        </w:rPr>
      </w:pPr>
      <w:r w:rsidRPr="002A1684">
        <w:rPr>
          <w:rFonts w:cs="Arial"/>
        </w:rPr>
        <w:t>datový formát pro předávání do digitálního archivu.</w:t>
      </w:r>
    </w:p>
    <w:p w14:paraId="672A6659" w14:textId="77777777" w:rsidR="002337C3" w:rsidRPr="002A1684" w:rsidRDefault="002337C3" w:rsidP="002337C3">
      <w:pPr>
        <w:pStyle w:val="par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04FBDB1" w14:textId="77777777" w:rsidR="002337C3" w:rsidRPr="002A1684" w:rsidRDefault="002337C3" w:rsidP="002337C3">
      <w:pPr>
        <w:pStyle w:val="para"/>
        <w:shd w:val="clear" w:color="auto" w:fill="FFFFFF"/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A1684">
        <w:rPr>
          <w:rFonts w:ascii="Arial" w:hAnsi="Arial" w:cs="Arial"/>
          <w:sz w:val="22"/>
          <w:szCs w:val="22"/>
        </w:rPr>
        <w:t xml:space="preserve">3. </w:t>
      </w:r>
      <w:r w:rsidRPr="002A1684">
        <w:rPr>
          <w:rFonts w:ascii="Arial" w:hAnsi="Arial" w:cs="Arial"/>
          <w:sz w:val="22"/>
          <w:szCs w:val="22"/>
        </w:rPr>
        <w:tab/>
        <w:t>Výstupní datové formáty jsou:</w:t>
      </w:r>
    </w:p>
    <w:p w14:paraId="0A37501D" w14:textId="77777777" w:rsidR="002337C3" w:rsidRPr="002A1684" w:rsidRDefault="002337C3" w:rsidP="002337C3">
      <w:pPr>
        <w:pStyle w:val="para"/>
        <w:shd w:val="clear" w:color="auto" w:fill="FFFFFF"/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E2039A9" w14:textId="77777777" w:rsidR="002337C3" w:rsidRPr="002A1684" w:rsidRDefault="002337C3" w:rsidP="002337C3">
      <w:pPr>
        <w:pStyle w:val="l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18" w:hanging="425"/>
        <w:jc w:val="both"/>
        <w:rPr>
          <w:rFonts w:ascii="Arial" w:hAnsi="Arial" w:cs="Arial"/>
          <w:sz w:val="22"/>
          <w:szCs w:val="22"/>
        </w:rPr>
      </w:pPr>
      <w:r w:rsidRPr="002A1684">
        <w:rPr>
          <w:rFonts w:ascii="Arial" w:hAnsi="Arial" w:cs="Arial"/>
          <w:sz w:val="22"/>
          <w:szCs w:val="22"/>
        </w:rPr>
        <w:t>Výstupním datovým formátem statických textových komponent a statických kombinovaných textových a obrazových komponent je datový formát (PDF/A, ISO 19005).</w:t>
      </w:r>
    </w:p>
    <w:p w14:paraId="5DAB6C7B" w14:textId="77777777" w:rsidR="002337C3" w:rsidRPr="002A1684" w:rsidRDefault="002337C3" w:rsidP="002337C3">
      <w:pPr>
        <w:pStyle w:val="l3"/>
        <w:shd w:val="clear" w:color="auto" w:fill="FFFFFF"/>
        <w:spacing w:before="0" w:beforeAutospacing="0" w:after="0" w:afterAutospacing="0"/>
        <w:ind w:left="720" w:hanging="425"/>
        <w:jc w:val="both"/>
        <w:rPr>
          <w:rFonts w:ascii="Arial" w:hAnsi="Arial" w:cs="Arial"/>
          <w:sz w:val="22"/>
          <w:szCs w:val="22"/>
        </w:rPr>
      </w:pPr>
    </w:p>
    <w:p w14:paraId="4EA56A7A" w14:textId="77777777" w:rsidR="002337C3" w:rsidRPr="002A1684" w:rsidRDefault="002337C3" w:rsidP="002337C3">
      <w:pPr>
        <w:pStyle w:val="l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18" w:hanging="425"/>
        <w:jc w:val="both"/>
        <w:rPr>
          <w:rFonts w:ascii="Arial" w:hAnsi="Arial" w:cs="Arial"/>
          <w:sz w:val="22"/>
          <w:szCs w:val="22"/>
        </w:rPr>
      </w:pPr>
      <w:r w:rsidRPr="002A1684">
        <w:rPr>
          <w:rFonts w:ascii="Arial" w:hAnsi="Arial" w:cs="Arial"/>
          <w:sz w:val="22"/>
          <w:szCs w:val="22"/>
        </w:rPr>
        <w:t>Výstupním datovým formátem statických textových komponent a statických kombinovaných textových a obrazových komponent, neobsahuje-li komponentu v datovém formátu, který není výstupním datovým formátem, a komponentu obsahující další komponenty je datový formát (PDF/A-3 a vyšší).</w:t>
      </w:r>
    </w:p>
    <w:p w14:paraId="02EB378F" w14:textId="77777777" w:rsidR="002337C3" w:rsidRPr="002A1684" w:rsidRDefault="002337C3" w:rsidP="002337C3">
      <w:pPr>
        <w:pStyle w:val="l3"/>
        <w:shd w:val="clear" w:color="auto" w:fill="FFFFFF"/>
        <w:spacing w:before="0" w:beforeAutospacing="0" w:after="0" w:afterAutospacing="0"/>
        <w:ind w:left="708" w:hanging="425"/>
        <w:jc w:val="both"/>
        <w:rPr>
          <w:rFonts w:ascii="Arial" w:hAnsi="Arial" w:cs="Arial"/>
          <w:sz w:val="22"/>
          <w:szCs w:val="22"/>
        </w:rPr>
      </w:pPr>
    </w:p>
    <w:p w14:paraId="70117407" w14:textId="56A74338" w:rsidR="002337C3" w:rsidRPr="002A1684" w:rsidRDefault="002337C3" w:rsidP="3A9F97AA">
      <w:pPr>
        <w:pStyle w:val="l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1418" w:hanging="425"/>
        <w:jc w:val="both"/>
        <w:rPr>
          <w:rFonts w:ascii="Arial" w:hAnsi="Arial" w:cs="Arial"/>
          <w:sz w:val="22"/>
          <w:szCs w:val="22"/>
        </w:rPr>
      </w:pPr>
      <w:r w:rsidRPr="3A9F97AA">
        <w:rPr>
          <w:rFonts w:ascii="Arial" w:hAnsi="Arial" w:cs="Arial"/>
          <w:sz w:val="22"/>
          <w:szCs w:val="22"/>
        </w:rPr>
        <w:t>Výstupním datovým formátem statických obrazových komponent je: PNG ISO/IEC 15948; TIF/TIFF revize 6 – nekomprimovaný; JPEG/JFIF ISO/IEC 10918.</w:t>
      </w:r>
    </w:p>
    <w:p w14:paraId="6A05A809" w14:textId="77777777" w:rsidR="002337C3" w:rsidRPr="002A1684" w:rsidRDefault="002337C3" w:rsidP="002337C3">
      <w:pPr>
        <w:pStyle w:val="Odstavecseseznamem"/>
        <w:ind w:hanging="425"/>
        <w:rPr>
          <w:rFonts w:cs="Arial"/>
          <w:sz w:val="22"/>
          <w:szCs w:val="22"/>
        </w:rPr>
      </w:pPr>
    </w:p>
    <w:p w14:paraId="36BEBD5E" w14:textId="26F74600" w:rsidR="002337C3" w:rsidRPr="002A1684" w:rsidRDefault="002337C3" w:rsidP="3A9F97AA">
      <w:pPr>
        <w:pStyle w:val="l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1418" w:hanging="425"/>
        <w:jc w:val="both"/>
        <w:rPr>
          <w:rFonts w:ascii="Arial" w:hAnsi="Arial" w:cs="Arial"/>
          <w:sz w:val="22"/>
          <w:szCs w:val="22"/>
        </w:rPr>
      </w:pPr>
      <w:r w:rsidRPr="3A9F97AA">
        <w:rPr>
          <w:rFonts w:ascii="Arial" w:hAnsi="Arial" w:cs="Arial"/>
          <w:sz w:val="22"/>
          <w:szCs w:val="22"/>
        </w:rPr>
        <w:t>Výstupním datovým formátem dynamických obrazových komponent je: GIF; MPEG-1 ISO/IEC 11172; MPEG-2 ISO/IEC 13818; MPEG-4 ISO/IEC 14496.</w:t>
      </w:r>
    </w:p>
    <w:p w14:paraId="5A39BBE3" w14:textId="77777777" w:rsidR="002337C3" w:rsidRPr="002A1684" w:rsidRDefault="002337C3" w:rsidP="002337C3">
      <w:pPr>
        <w:pStyle w:val="Odstavecseseznamem"/>
        <w:ind w:hanging="425"/>
        <w:rPr>
          <w:rFonts w:cs="Arial"/>
          <w:sz w:val="22"/>
          <w:szCs w:val="22"/>
        </w:rPr>
      </w:pPr>
    </w:p>
    <w:p w14:paraId="0E6956DA" w14:textId="1AFB2D50" w:rsidR="002337C3" w:rsidRPr="002A1684" w:rsidRDefault="002337C3" w:rsidP="41B0FD7F">
      <w:pPr>
        <w:pStyle w:val="l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1418" w:hanging="425"/>
        <w:jc w:val="both"/>
        <w:rPr>
          <w:rFonts w:ascii="Arial" w:hAnsi="Arial" w:cs="Arial"/>
          <w:sz w:val="22"/>
          <w:szCs w:val="22"/>
        </w:rPr>
      </w:pPr>
      <w:r w:rsidRPr="5CFE1A1E">
        <w:rPr>
          <w:rFonts w:ascii="Arial" w:hAnsi="Arial" w:cs="Arial"/>
          <w:sz w:val="22"/>
          <w:szCs w:val="22"/>
        </w:rPr>
        <w:t>Výstupním datovým formátem zvukových komponent je: MP2; MP3; WAV</w:t>
      </w:r>
      <w:r w:rsidR="334AD70E" w:rsidRPr="5CFE1A1E">
        <w:rPr>
          <w:rFonts w:ascii="Arial" w:hAnsi="Arial" w:cs="Arial"/>
          <w:sz w:val="22"/>
          <w:szCs w:val="22"/>
        </w:rPr>
        <w:t xml:space="preserve"> (modulace</w:t>
      </w:r>
      <w:r w:rsidRPr="5CFE1A1E">
        <w:rPr>
          <w:rFonts w:ascii="Arial" w:hAnsi="Arial" w:cs="Arial"/>
          <w:sz w:val="22"/>
          <w:szCs w:val="22"/>
        </w:rPr>
        <w:t xml:space="preserve"> PCM</w:t>
      </w:r>
      <w:r w:rsidR="11CB9961" w:rsidRPr="5CFE1A1E">
        <w:rPr>
          <w:rFonts w:ascii="Arial" w:hAnsi="Arial" w:cs="Arial"/>
          <w:sz w:val="22"/>
          <w:szCs w:val="22"/>
        </w:rPr>
        <w:t>).</w:t>
      </w:r>
    </w:p>
    <w:p w14:paraId="41C8F396" w14:textId="77777777" w:rsidR="002337C3" w:rsidRPr="002A1684" w:rsidRDefault="002337C3" w:rsidP="002337C3">
      <w:pPr>
        <w:pStyle w:val="Odstavecseseznamem"/>
        <w:ind w:hanging="425"/>
        <w:rPr>
          <w:rFonts w:cs="Arial"/>
          <w:sz w:val="22"/>
          <w:szCs w:val="22"/>
        </w:rPr>
      </w:pPr>
    </w:p>
    <w:p w14:paraId="0E91F201" w14:textId="77777777" w:rsidR="002337C3" w:rsidRPr="002A1684" w:rsidRDefault="002337C3" w:rsidP="002337C3">
      <w:pPr>
        <w:pStyle w:val="l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18" w:hanging="425"/>
        <w:jc w:val="both"/>
        <w:rPr>
          <w:rFonts w:ascii="Arial" w:hAnsi="Arial" w:cs="Arial"/>
          <w:sz w:val="22"/>
          <w:szCs w:val="22"/>
        </w:rPr>
      </w:pPr>
      <w:r w:rsidRPr="002A1684">
        <w:rPr>
          <w:rFonts w:ascii="Arial" w:hAnsi="Arial" w:cs="Arial"/>
          <w:sz w:val="22"/>
          <w:szCs w:val="22"/>
        </w:rPr>
        <w:t xml:space="preserve">Výstupním datovým formátem pro databáze a datové věty je: XML, kde součástí předávané komponenty v datovém formátu XML je popis její struktury pomocí schématu XML, nebo </w:t>
      </w:r>
      <w:proofErr w:type="spellStart"/>
      <w:r w:rsidRPr="002A1684">
        <w:rPr>
          <w:rFonts w:ascii="Arial" w:hAnsi="Arial" w:cs="Arial"/>
          <w:sz w:val="22"/>
          <w:szCs w:val="22"/>
        </w:rPr>
        <w:t>Document</w:t>
      </w:r>
      <w:proofErr w:type="spellEnd"/>
      <w:r w:rsidRPr="002A1684">
        <w:rPr>
          <w:rFonts w:ascii="Arial" w:hAnsi="Arial" w:cs="Arial"/>
          <w:sz w:val="22"/>
          <w:szCs w:val="22"/>
        </w:rPr>
        <w:t xml:space="preserve"> Type </w:t>
      </w:r>
      <w:proofErr w:type="spellStart"/>
      <w:r w:rsidRPr="002A1684">
        <w:rPr>
          <w:rFonts w:ascii="Arial" w:hAnsi="Arial" w:cs="Arial"/>
          <w:sz w:val="22"/>
          <w:szCs w:val="22"/>
        </w:rPr>
        <w:t>Definition</w:t>
      </w:r>
      <w:proofErr w:type="spellEnd"/>
      <w:r w:rsidRPr="002A1684">
        <w:rPr>
          <w:rFonts w:ascii="Arial" w:hAnsi="Arial" w:cs="Arial"/>
          <w:sz w:val="22"/>
          <w:szCs w:val="22"/>
        </w:rPr>
        <w:t xml:space="preserve"> (DTD), o kterém veřejnoprávní původce vede dokumentaci.</w:t>
      </w:r>
    </w:p>
    <w:p w14:paraId="72A3D3EC" w14:textId="77777777" w:rsidR="002337C3" w:rsidRPr="002A1684" w:rsidRDefault="002337C3" w:rsidP="002337C3">
      <w:pPr>
        <w:pStyle w:val="Odstavecseseznamem"/>
        <w:rPr>
          <w:rFonts w:cs="Arial"/>
          <w:sz w:val="22"/>
          <w:szCs w:val="22"/>
        </w:rPr>
      </w:pPr>
    </w:p>
    <w:p w14:paraId="7EC74607" w14:textId="1A39FB0A" w:rsidR="002337C3" w:rsidRPr="002A1684" w:rsidRDefault="002337C3" w:rsidP="002337C3">
      <w:pPr>
        <w:pStyle w:val="l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18" w:hanging="425"/>
        <w:jc w:val="both"/>
        <w:rPr>
          <w:rFonts w:ascii="Arial" w:hAnsi="Arial" w:cs="Arial"/>
          <w:sz w:val="22"/>
          <w:szCs w:val="22"/>
        </w:rPr>
      </w:pPr>
      <w:r w:rsidRPr="002A1684">
        <w:rPr>
          <w:rFonts w:ascii="Arial" w:hAnsi="Arial" w:cs="Arial"/>
          <w:sz w:val="22"/>
          <w:szCs w:val="22"/>
        </w:rPr>
        <w:t>Výstupním datovým formátem pro účetní záznamy v elektronické podobě, jejichž obsahem je elektronická faktura, je: ISDOC verze 5.2 a vyšší nebo datový formát, který je v souladu s evropskou normou pro sémantický datový model základních prvků elektronické faktury a syntaxí podle směrnice EU č.</w:t>
      </w:r>
      <w:r w:rsidR="00832F84">
        <w:rPr>
          <w:rFonts w:ascii="Arial" w:hAnsi="Arial" w:cs="Arial"/>
          <w:sz w:val="22"/>
          <w:szCs w:val="22"/>
        </w:rPr>
        <w:t> </w:t>
      </w:r>
      <w:r w:rsidRPr="002A1684">
        <w:rPr>
          <w:rFonts w:ascii="Arial" w:hAnsi="Arial" w:cs="Arial"/>
          <w:sz w:val="22"/>
          <w:szCs w:val="22"/>
        </w:rPr>
        <w:t>55/2014.</w:t>
      </w:r>
    </w:p>
    <w:p w14:paraId="0D0B940D" w14:textId="77777777" w:rsidR="002337C3" w:rsidRPr="002A1684" w:rsidRDefault="002337C3" w:rsidP="002337C3">
      <w:pPr>
        <w:pStyle w:val="Odstavecseseznamem"/>
        <w:rPr>
          <w:rFonts w:cs="Arial"/>
          <w:sz w:val="22"/>
          <w:szCs w:val="22"/>
        </w:rPr>
      </w:pPr>
    </w:p>
    <w:p w14:paraId="530CDB15" w14:textId="77777777" w:rsidR="002337C3" w:rsidRPr="002A1684" w:rsidRDefault="002337C3" w:rsidP="00A551FA">
      <w:pPr>
        <w:pStyle w:val="l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18" w:hanging="425"/>
        <w:jc w:val="both"/>
        <w:rPr>
          <w:rFonts w:ascii="Arial" w:hAnsi="Arial" w:cs="Arial"/>
          <w:sz w:val="22"/>
          <w:szCs w:val="22"/>
        </w:rPr>
      </w:pPr>
      <w:r w:rsidRPr="002A1684">
        <w:rPr>
          <w:rFonts w:ascii="Arial" w:hAnsi="Arial" w:cs="Arial"/>
          <w:sz w:val="22"/>
          <w:szCs w:val="22"/>
        </w:rPr>
        <w:t xml:space="preserve">Výstupním datovým formátem metadat, jimiž jsou opatřovány dokumenty v ESSL, je: datový formát </w:t>
      </w:r>
      <w:proofErr w:type="spellStart"/>
      <w:r w:rsidRPr="002A1684">
        <w:rPr>
          <w:rFonts w:ascii="Arial" w:hAnsi="Arial" w:cs="Arial"/>
          <w:sz w:val="22"/>
          <w:szCs w:val="22"/>
        </w:rPr>
        <w:t>Extensible</w:t>
      </w:r>
      <w:proofErr w:type="spellEnd"/>
      <w:r w:rsidRPr="002A16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1684">
        <w:rPr>
          <w:rFonts w:ascii="Arial" w:hAnsi="Arial" w:cs="Arial"/>
          <w:sz w:val="22"/>
          <w:szCs w:val="22"/>
        </w:rPr>
        <w:t>Markup</w:t>
      </w:r>
      <w:proofErr w:type="spellEnd"/>
      <w:r w:rsidRPr="002A16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1684">
        <w:rPr>
          <w:rFonts w:ascii="Arial" w:hAnsi="Arial" w:cs="Arial"/>
          <w:sz w:val="22"/>
          <w:szCs w:val="22"/>
        </w:rPr>
        <w:t>Language</w:t>
      </w:r>
      <w:proofErr w:type="spellEnd"/>
      <w:r w:rsidRPr="002A16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1684">
        <w:rPr>
          <w:rFonts w:ascii="Arial" w:hAnsi="Arial" w:cs="Arial"/>
          <w:sz w:val="22"/>
          <w:szCs w:val="22"/>
        </w:rPr>
        <w:t>Document</w:t>
      </w:r>
      <w:proofErr w:type="spellEnd"/>
      <w:r w:rsidRPr="002A1684">
        <w:rPr>
          <w:rFonts w:ascii="Arial" w:hAnsi="Arial" w:cs="Arial"/>
          <w:sz w:val="22"/>
          <w:szCs w:val="22"/>
        </w:rPr>
        <w:t xml:space="preserve"> (XML) podle schématu XML </w:t>
      </w:r>
      <w:r w:rsidRPr="002A1684">
        <w:rPr>
          <w:rFonts w:ascii="Arial" w:hAnsi="Arial" w:cs="Arial"/>
          <w:i/>
          <w:sz w:val="22"/>
          <w:szCs w:val="22"/>
        </w:rPr>
        <w:t>pro výměnu dokumentů a jejich metadat</w:t>
      </w:r>
      <w:r w:rsidRPr="002A1684">
        <w:rPr>
          <w:rFonts w:ascii="Arial" w:hAnsi="Arial" w:cs="Arial"/>
          <w:sz w:val="22"/>
          <w:szCs w:val="22"/>
        </w:rPr>
        <w:t xml:space="preserve"> mezi ESSL stanoveného národním standardem nebo datový formát </w:t>
      </w:r>
      <w:proofErr w:type="spellStart"/>
      <w:r w:rsidRPr="002A1684">
        <w:rPr>
          <w:rFonts w:ascii="Arial" w:hAnsi="Arial" w:cs="Arial"/>
          <w:sz w:val="22"/>
          <w:szCs w:val="22"/>
        </w:rPr>
        <w:t>Extensible</w:t>
      </w:r>
      <w:proofErr w:type="spellEnd"/>
      <w:r w:rsidRPr="002A16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1684">
        <w:rPr>
          <w:rFonts w:ascii="Arial" w:hAnsi="Arial" w:cs="Arial"/>
          <w:sz w:val="22"/>
          <w:szCs w:val="22"/>
        </w:rPr>
        <w:t>Markup</w:t>
      </w:r>
      <w:proofErr w:type="spellEnd"/>
      <w:r w:rsidRPr="002A16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1684">
        <w:rPr>
          <w:rFonts w:ascii="Arial" w:hAnsi="Arial" w:cs="Arial"/>
          <w:sz w:val="22"/>
          <w:szCs w:val="22"/>
        </w:rPr>
        <w:t>Language</w:t>
      </w:r>
      <w:proofErr w:type="spellEnd"/>
      <w:r w:rsidRPr="002A168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A1684">
        <w:rPr>
          <w:rFonts w:ascii="Arial" w:hAnsi="Arial" w:cs="Arial"/>
          <w:sz w:val="22"/>
          <w:szCs w:val="22"/>
        </w:rPr>
        <w:t>Document</w:t>
      </w:r>
      <w:proofErr w:type="spellEnd"/>
      <w:r w:rsidRPr="002A1684">
        <w:rPr>
          <w:rFonts w:ascii="Arial" w:hAnsi="Arial" w:cs="Arial"/>
          <w:sz w:val="22"/>
          <w:szCs w:val="22"/>
        </w:rPr>
        <w:t xml:space="preserve"> (XML) podle schématu XML </w:t>
      </w:r>
      <w:r w:rsidRPr="002A1684">
        <w:rPr>
          <w:rFonts w:ascii="Arial" w:hAnsi="Arial" w:cs="Arial"/>
          <w:i/>
          <w:sz w:val="22"/>
          <w:szCs w:val="22"/>
        </w:rPr>
        <w:t>pro vytvoření datového balíčku SIP</w:t>
      </w:r>
      <w:r w:rsidRPr="002A1684">
        <w:rPr>
          <w:rFonts w:ascii="Arial" w:hAnsi="Arial" w:cs="Arial"/>
          <w:sz w:val="22"/>
          <w:szCs w:val="22"/>
        </w:rPr>
        <w:t xml:space="preserve"> stanoveného národním standardem, který obsahuje metadata podle schématu XML pro </w:t>
      </w:r>
      <w:r w:rsidRPr="002A1684">
        <w:rPr>
          <w:rFonts w:ascii="Arial" w:hAnsi="Arial" w:cs="Arial"/>
          <w:i/>
          <w:sz w:val="22"/>
          <w:szCs w:val="22"/>
        </w:rPr>
        <w:t>zaznamenání popisných metadat uvnitř datového balíčku SIP</w:t>
      </w:r>
      <w:r w:rsidRPr="002A1684">
        <w:rPr>
          <w:rFonts w:ascii="Arial" w:hAnsi="Arial" w:cs="Arial"/>
          <w:sz w:val="22"/>
          <w:szCs w:val="22"/>
        </w:rPr>
        <w:t xml:space="preserve"> stanoveného národním standardem.</w:t>
      </w:r>
      <w:r w:rsidR="002A1684" w:rsidRPr="002A1684">
        <w:rPr>
          <w:rFonts w:ascii="Arial" w:hAnsi="Arial" w:cs="Arial"/>
          <w:sz w:val="22"/>
          <w:szCs w:val="22"/>
        </w:rPr>
        <w:t xml:space="preserve"> </w:t>
      </w:r>
    </w:p>
    <w:p w14:paraId="0E27B00A" w14:textId="77777777" w:rsidR="008B7010" w:rsidRPr="002A1684" w:rsidRDefault="008B7010" w:rsidP="002337C3">
      <w:pPr>
        <w:rPr>
          <w:rFonts w:cs="Arial"/>
        </w:rPr>
      </w:pPr>
    </w:p>
    <w:sectPr w:rsidR="008B7010" w:rsidRPr="002A168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523F" w14:textId="77777777" w:rsidR="000234AE" w:rsidRDefault="000234AE" w:rsidP="00153EA2">
      <w:pPr>
        <w:spacing w:after="0" w:line="240" w:lineRule="auto"/>
      </w:pPr>
      <w:r>
        <w:separator/>
      </w:r>
    </w:p>
  </w:endnote>
  <w:endnote w:type="continuationSeparator" w:id="0">
    <w:p w14:paraId="686793A6" w14:textId="77777777" w:rsidR="000234AE" w:rsidRDefault="000234AE" w:rsidP="00153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9240438"/>
      <w:docPartObj>
        <w:docPartGallery w:val="Page Numbers (Bottom of Page)"/>
        <w:docPartUnique/>
      </w:docPartObj>
    </w:sdtPr>
    <w:sdtEndPr/>
    <w:sdtContent>
      <w:p w14:paraId="407CE2FB" w14:textId="77777777" w:rsidR="00B22A59" w:rsidRDefault="00B22A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684">
          <w:rPr>
            <w:noProof/>
          </w:rPr>
          <w:t>1</w:t>
        </w:r>
        <w:r>
          <w:fldChar w:fldCharType="end"/>
        </w:r>
      </w:p>
    </w:sdtContent>
  </w:sdt>
  <w:p w14:paraId="60061E4C" w14:textId="77777777" w:rsidR="00B22A59" w:rsidRDefault="00B22A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DF1E0" w14:textId="77777777" w:rsidR="000234AE" w:rsidRDefault="000234AE" w:rsidP="00153EA2">
      <w:pPr>
        <w:spacing w:after="0" w:line="240" w:lineRule="auto"/>
      </w:pPr>
      <w:r>
        <w:separator/>
      </w:r>
    </w:p>
  </w:footnote>
  <w:footnote w:type="continuationSeparator" w:id="0">
    <w:p w14:paraId="37A12155" w14:textId="77777777" w:rsidR="000234AE" w:rsidRDefault="000234AE" w:rsidP="00153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53CB3"/>
    <w:multiLevelType w:val="hybridMultilevel"/>
    <w:tmpl w:val="BC1628C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4C33D5"/>
    <w:multiLevelType w:val="hybridMultilevel"/>
    <w:tmpl w:val="A7AE4F8C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A814155"/>
    <w:multiLevelType w:val="hybridMultilevel"/>
    <w:tmpl w:val="BC1628C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1657898">
    <w:abstractNumId w:val="0"/>
  </w:num>
  <w:num w:numId="2" w16cid:durableId="1266379478">
    <w:abstractNumId w:val="1"/>
  </w:num>
  <w:num w:numId="3" w16cid:durableId="162398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591"/>
    <w:rsid w:val="000234AE"/>
    <w:rsid w:val="00153EA2"/>
    <w:rsid w:val="002337C3"/>
    <w:rsid w:val="002A1684"/>
    <w:rsid w:val="002B6B78"/>
    <w:rsid w:val="00627660"/>
    <w:rsid w:val="007F2E2F"/>
    <w:rsid w:val="00832F84"/>
    <w:rsid w:val="008B7010"/>
    <w:rsid w:val="009B3BD8"/>
    <w:rsid w:val="009D7411"/>
    <w:rsid w:val="00A36556"/>
    <w:rsid w:val="00B22A59"/>
    <w:rsid w:val="00C72F8A"/>
    <w:rsid w:val="00D05511"/>
    <w:rsid w:val="00DA6591"/>
    <w:rsid w:val="00E14E4A"/>
    <w:rsid w:val="00E40CE4"/>
    <w:rsid w:val="00FA3700"/>
    <w:rsid w:val="11CB9961"/>
    <w:rsid w:val="1B149A34"/>
    <w:rsid w:val="1F3F073E"/>
    <w:rsid w:val="24C84AC3"/>
    <w:rsid w:val="2B9AE763"/>
    <w:rsid w:val="2CB2DBEE"/>
    <w:rsid w:val="334AD70E"/>
    <w:rsid w:val="3A9F97AA"/>
    <w:rsid w:val="41B0FD7F"/>
    <w:rsid w:val="47421D3C"/>
    <w:rsid w:val="5056D17F"/>
    <w:rsid w:val="52DD8602"/>
    <w:rsid w:val="55C0664F"/>
    <w:rsid w:val="5CFE1A1E"/>
    <w:rsid w:val="6AE124DC"/>
    <w:rsid w:val="6FD81D48"/>
    <w:rsid w:val="79D3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A4212"/>
  <w15:chartTrackingRefBased/>
  <w15:docId w15:val="{372325D6-888C-4E00-95B5-5AD6FCD7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010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7010"/>
    <w:pPr>
      <w:spacing w:after="0" w:line="240" w:lineRule="auto"/>
      <w:ind w:left="720"/>
      <w:contextualSpacing/>
    </w:pPr>
    <w:rPr>
      <w:rFonts w:eastAsia="Times New Roman" w:cs="Times New Roman"/>
      <w:sz w:val="18"/>
      <w:szCs w:val="18"/>
      <w:lang w:eastAsia="cs-CZ"/>
    </w:rPr>
  </w:style>
  <w:style w:type="paragraph" w:customStyle="1" w:styleId="l3">
    <w:name w:val="l3"/>
    <w:basedOn w:val="Normln"/>
    <w:rsid w:val="008B7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">
    <w:name w:val="para"/>
    <w:basedOn w:val="Normln"/>
    <w:rsid w:val="008B7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153EA2"/>
    <w:pPr>
      <w:spacing w:after="0" w:line="240" w:lineRule="auto"/>
      <w:ind w:left="459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153EA2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rsid w:val="00153EA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2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2A59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B2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2A5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3B46C7CF56CF49BC2289B368525CE4" ma:contentTypeVersion="3" ma:contentTypeDescription="Vytvoří nový dokument" ma:contentTypeScope="" ma:versionID="77355a4ed95e5dc5931219ee9089facb">
  <xsd:schema xmlns:xsd="http://www.w3.org/2001/XMLSchema" xmlns:xs="http://www.w3.org/2001/XMLSchema" xmlns:p="http://schemas.microsoft.com/office/2006/metadata/properties" xmlns:ns2="fcdddd7b-4c54-4006-b7d7-2b39b4633dae" targetNamespace="http://schemas.microsoft.com/office/2006/metadata/properties" ma:root="true" ma:fieldsID="04f0797f7a426609a1c3df832b6524ec" ns2:_="">
    <xsd:import namespace="fcdddd7b-4c54-4006-b7d7-2b39b4633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ddd7b-4c54-4006-b7d7-2b39b4633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779A8-2666-4EA5-A5DA-B31528835E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621352-4202-4F23-9668-6AFAFBA3D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EF8068-C7A8-4855-A228-D059737F5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ddd7b-4c54-4006-b7d7-2b39b4633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Daniela Brádlerová, Ph.D.</dc:creator>
  <cp:keywords/>
  <dc:description/>
  <cp:lastModifiedBy>Kovacevic Eva</cp:lastModifiedBy>
  <cp:revision>18</cp:revision>
  <cp:lastPrinted>2026-03-26T13:35:00Z</cp:lastPrinted>
  <dcterms:created xsi:type="dcterms:W3CDTF">2025-07-02T13:43:00Z</dcterms:created>
  <dcterms:modified xsi:type="dcterms:W3CDTF">2026-03-26T13:36:00Z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0x010100393B46C7CF56CF49BC2289B368525CE4</vt:lpwstr>
  </property>
</Properties>
</file>