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5E2A" w14:textId="671C80DC" w:rsidR="00C1156C" w:rsidRPr="00C1156C" w:rsidRDefault="00C1156C" w:rsidP="00C1156C">
      <w:pPr>
        <w:spacing w:after="120" w:line="259" w:lineRule="auto"/>
        <w:ind w:left="709" w:hanging="709"/>
        <w:jc w:val="right"/>
        <w:rPr>
          <w:rFonts w:eastAsia="Calibri" w:cs="Arial"/>
          <w:sz w:val="22"/>
          <w:szCs w:val="22"/>
          <w:lang w:eastAsia="en-US"/>
        </w:rPr>
      </w:pPr>
      <w:r w:rsidRPr="00C1156C">
        <w:rPr>
          <w:rFonts w:eastAsia="Calibri" w:cs="Arial"/>
          <w:sz w:val="22"/>
          <w:szCs w:val="22"/>
          <w:lang w:eastAsia="en-US"/>
        </w:rPr>
        <w:t>Příloha</w:t>
      </w:r>
    </w:p>
    <w:p w14:paraId="6748AA17" w14:textId="6418C50D" w:rsidR="00496207" w:rsidRPr="00496207" w:rsidRDefault="00496207" w:rsidP="00496207">
      <w:pPr>
        <w:spacing w:after="120" w:line="259" w:lineRule="auto"/>
        <w:ind w:left="709" w:hanging="709"/>
        <w:jc w:val="center"/>
        <w:rPr>
          <w:rFonts w:eastAsia="Calibri" w:cs="Arial"/>
          <w:b/>
          <w:bCs/>
          <w:sz w:val="22"/>
          <w:szCs w:val="22"/>
          <w:lang w:eastAsia="en-US"/>
        </w:rPr>
      </w:pPr>
      <w:r w:rsidRPr="11198EE3">
        <w:rPr>
          <w:rFonts w:eastAsia="Calibri" w:cs="Arial"/>
          <w:b/>
          <w:bCs/>
          <w:sz w:val="22"/>
          <w:szCs w:val="22"/>
          <w:lang w:eastAsia="en-US"/>
        </w:rPr>
        <w:t>Vzorový spisový a skartační řád pracovišť AV ČR</w:t>
      </w:r>
    </w:p>
    <w:p w14:paraId="69B210D1" w14:textId="77777777" w:rsidR="00496207" w:rsidRPr="00496207" w:rsidRDefault="00496207" w:rsidP="00496207">
      <w:pPr>
        <w:spacing w:after="120" w:line="259" w:lineRule="auto"/>
        <w:ind w:left="0"/>
        <w:jc w:val="center"/>
        <w:rPr>
          <w:rFonts w:eastAsia="Calibri" w:cs="Arial"/>
          <w:b/>
          <w:bCs/>
          <w:sz w:val="22"/>
          <w:szCs w:val="22"/>
          <w:lang w:eastAsia="en-US"/>
        </w:rPr>
      </w:pPr>
    </w:p>
    <w:p w14:paraId="6F3C014F" w14:textId="77777777" w:rsidR="00496207" w:rsidRPr="00496207" w:rsidRDefault="00496207" w:rsidP="00496207">
      <w:pPr>
        <w:spacing w:after="120" w:line="259" w:lineRule="auto"/>
        <w:ind w:left="0"/>
        <w:jc w:val="center"/>
        <w:rPr>
          <w:rFonts w:eastAsia="Calibri" w:cs="Arial"/>
          <w:b/>
          <w:bCs/>
          <w:sz w:val="22"/>
          <w:szCs w:val="22"/>
          <w:lang w:eastAsia="en-US"/>
        </w:rPr>
      </w:pPr>
      <w:r w:rsidRPr="00496207">
        <w:rPr>
          <w:rFonts w:eastAsia="Calibri" w:cs="Arial"/>
          <w:b/>
          <w:bCs/>
          <w:sz w:val="22"/>
          <w:szCs w:val="22"/>
          <w:lang w:eastAsia="en-US"/>
        </w:rPr>
        <w:t>Článek 1</w:t>
      </w:r>
    </w:p>
    <w:p w14:paraId="6C0B164D" w14:textId="77777777" w:rsidR="00496207" w:rsidRPr="00496207" w:rsidRDefault="00496207" w:rsidP="00496207">
      <w:pPr>
        <w:spacing w:after="240" w:line="259" w:lineRule="auto"/>
        <w:ind w:left="0"/>
        <w:jc w:val="center"/>
        <w:rPr>
          <w:rFonts w:eastAsia="Calibri" w:cs="Arial"/>
          <w:b/>
          <w:bCs/>
          <w:sz w:val="22"/>
          <w:szCs w:val="22"/>
          <w:lang w:eastAsia="en-US"/>
        </w:rPr>
      </w:pPr>
      <w:r w:rsidRPr="00496207">
        <w:rPr>
          <w:rFonts w:eastAsia="Calibri" w:cs="Arial"/>
          <w:b/>
          <w:bCs/>
          <w:sz w:val="22"/>
          <w:szCs w:val="22"/>
          <w:lang w:eastAsia="en-US"/>
        </w:rPr>
        <w:t>Úvodní ustanovení</w:t>
      </w:r>
    </w:p>
    <w:p w14:paraId="006389AE" w14:textId="77777777" w:rsidR="00496207" w:rsidRPr="00496207" w:rsidRDefault="00496207" w:rsidP="005B0D30">
      <w:pPr>
        <w:numPr>
          <w:ilvl w:val="0"/>
          <w:numId w:val="11"/>
        </w:numPr>
        <w:spacing w:after="120" w:line="259" w:lineRule="auto"/>
        <w:ind w:left="567" w:hanging="567"/>
        <w:jc w:val="both"/>
        <w:rPr>
          <w:rFonts w:cs="Arial"/>
          <w:sz w:val="22"/>
          <w:szCs w:val="22"/>
          <w:lang w:eastAsia="en-US"/>
        </w:rPr>
      </w:pPr>
      <w:r w:rsidRPr="00496207">
        <w:rPr>
          <w:rFonts w:cs="Arial"/>
          <w:sz w:val="22"/>
          <w:szCs w:val="22"/>
          <w:lang w:eastAsia="en-US"/>
        </w:rPr>
        <w:t xml:space="preserve">Tento spisový a skartační řád (dále jen „spisový řád“) stanoví základní pravidla pro manipulaci s dokumenty v </w:t>
      </w:r>
      <w:r w:rsidRPr="0BF36565">
        <w:rPr>
          <w:rFonts w:cs="Arial"/>
          <w:b/>
          <w:bCs/>
          <w:i/>
          <w:iCs/>
          <w:sz w:val="22"/>
          <w:szCs w:val="22"/>
          <w:u w:val="single"/>
          <w:lang w:eastAsia="en-US"/>
        </w:rPr>
        <w:t>(název pracoviště)</w:t>
      </w:r>
      <w:r w:rsidRPr="00496207">
        <w:rPr>
          <w:rFonts w:cs="Arial"/>
          <w:sz w:val="22"/>
          <w:szCs w:val="22"/>
          <w:lang w:eastAsia="en-US"/>
        </w:rPr>
        <w:t xml:space="preserve"> (dále také jen </w:t>
      </w:r>
      <w:r w:rsidRPr="0BF36565">
        <w:rPr>
          <w:rFonts w:cs="Arial"/>
          <w:b/>
          <w:bCs/>
          <w:i/>
          <w:iCs/>
          <w:sz w:val="22"/>
          <w:szCs w:val="22"/>
          <w:u w:val="single"/>
          <w:lang w:eastAsia="en-US"/>
        </w:rPr>
        <w:t>„zkratka názvu pracoviště”</w:t>
      </w:r>
      <w:r w:rsidRPr="00496207">
        <w:rPr>
          <w:rFonts w:cs="Arial"/>
          <w:sz w:val="22"/>
          <w:szCs w:val="22"/>
          <w:lang w:eastAsia="en-US"/>
        </w:rPr>
        <w:t xml:space="preserve">) od jejich přijetí nebo vzniku až po vyřazení ve skartačním řízení. Spisový řád je závazný pro všechny </w:t>
      </w:r>
      <w:r w:rsidRPr="0BF36565">
        <w:rPr>
          <w:rFonts w:cs="Arial"/>
          <w:sz w:val="22"/>
          <w:szCs w:val="22"/>
          <w:lang w:eastAsia="en-US"/>
        </w:rPr>
        <w:t>pracovníky</w:t>
      </w:r>
      <w:r w:rsidRPr="00496207">
        <w:rPr>
          <w:rFonts w:cs="Arial"/>
          <w:sz w:val="22"/>
          <w:szCs w:val="22"/>
          <w:lang w:eastAsia="en-US"/>
        </w:rPr>
        <w:t xml:space="preserve"> </w:t>
      </w:r>
      <w:r w:rsidRPr="0BF36565">
        <w:rPr>
          <w:rFonts w:cs="Arial"/>
          <w:b/>
          <w:bCs/>
          <w:i/>
          <w:iCs/>
          <w:sz w:val="22"/>
          <w:szCs w:val="22"/>
          <w:u w:val="single"/>
          <w:lang w:eastAsia="en-US"/>
        </w:rPr>
        <w:t>pracoviště</w:t>
      </w:r>
      <w:r w:rsidRPr="0BF36565">
        <w:rPr>
          <w:rFonts w:cs="Arial"/>
          <w:b/>
          <w:bCs/>
          <w:i/>
          <w:iCs/>
          <w:sz w:val="22"/>
          <w:szCs w:val="22"/>
          <w:u w:val="single"/>
          <w:vertAlign w:val="superscript"/>
          <w:lang w:eastAsia="en-US"/>
        </w:rPr>
        <w:footnoteReference w:id="1"/>
      </w:r>
      <w:r w:rsidRPr="0BF36565">
        <w:rPr>
          <w:rFonts w:cs="Arial"/>
          <w:b/>
          <w:bCs/>
          <w:i/>
          <w:iCs/>
          <w:sz w:val="22"/>
          <w:szCs w:val="22"/>
          <w:u w:val="single"/>
          <w:lang w:eastAsia="en-US"/>
        </w:rPr>
        <w:t xml:space="preserve">. </w:t>
      </w:r>
    </w:p>
    <w:p w14:paraId="05A57583" w14:textId="2D0336CD" w:rsidR="00496207" w:rsidRPr="00496207" w:rsidRDefault="00496207" w:rsidP="005B0D30">
      <w:pPr>
        <w:numPr>
          <w:ilvl w:val="0"/>
          <w:numId w:val="11"/>
        </w:numPr>
        <w:spacing w:after="120" w:line="259" w:lineRule="auto"/>
        <w:ind w:left="567" w:hanging="567"/>
        <w:jc w:val="both"/>
        <w:rPr>
          <w:rFonts w:eastAsia="Arial" w:cs="Arial"/>
          <w:sz w:val="22"/>
          <w:szCs w:val="22"/>
          <w:lang w:eastAsia="en-US"/>
        </w:rPr>
      </w:pPr>
      <w:r w:rsidRPr="00496207">
        <w:rPr>
          <w:rFonts w:eastAsia="Calibri" w:cs="Arial"/>
          <w:sz w:val="22"/>
          <w:szCs w:val="22"/>
          <w:lang w:eastAsia="en-US"/>
        </w:rPr>
        <w:t>Spisový řád se vztahuje na všechny dokumenty a informace evidované a spravované v</w:t>
      </w:r>
      <w:r w:rsidR="001F701A">
        <w:rPr>
          <w:rFonts w:eastAsia="Calibri" w:cs="Arial"/>
          <w:sz w:val="22"/>
          <w:szCs w:val="22"/>
          <w:lang w:eastAsia="en-US"/>
        </w:rPr>
        <w:t> </w:t>
      </w:r>
      <w:r w:rsidRPr="00496207">
        <w:rPr>
          <w:rFonts w:eastAsia="Calibri" w:cs="Arial"/>
          <w:sz w:val="22"/>
          <w:szCs w:val="22"/>
          <w:lang w:eastAsia="en-US"/>
        </w:rPr>
        <w:t xml:space="preserve">elektronickém systému spisové služby (dále jen „ESSL“), </w:t>
      </w:r>
      <w:r w:rsidRPr="00496207">
        <w:rPr>
          <w:rFonts w:eastAsia="Arial" w:cs="Arial"/>
          <w:sz w:val="22"/>
          <w:szCs w:val="22"/>
          <w:lang w:eastAsia="en-US"/>
        </w:rPr>
        <w:t>v samostatných evidencích dokumentů (dále jen „SED“) a informačních systémech veřejnoprávního původce podle § 3a zák. č. 499/2004 Sb. (dále jen "ISVP").</w:t>
      </w:r>
      <w:r w:rsidRPr="00496207">
        <w:rPr>
          <w:rFonts w:eastAsia="Segoe UI" w:cs="Arial"/>
          <w:i/>
          <w:iCs/>
          <w:sz w:val="22"/>
          <w:szCs w:val="22"/>
          <w:lang w:eastAsia="en-US"/>
        </w:rPr>
        <w:t xml:space="preserve"> </w:t>
      </w:r>
      <w:r w:rsidRPr="00496207">
        <w:rPr>
          <w:rFonts w:eastAsia="Arial" w:cs="Arial"/>
          <w:sz w:val="22"/>
          <w:szCs w:val="22"/>
          <w:lang w:eastAsia="en-US"/>
        </w:rPr>
        <w:t>Seznam SED a ISVP je uveden v Příloze 4.</w:t>
      </w:r>
    </w:p>
    <w:p w14:paraId="3799D6E4" w14:textId="77777777" w:rsidR="00496207" w:rsidRPr="00496207" w:rsidRDefault="00496207" w:rsidP="005B0D30">
      <w:pPr>
        <w:numPr>
          <w:ilvl w:val="0"/>
          <w:numId w:val="11"/>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Spisový řád vychází z právních předpisů vztahujících se k problematice spisové služby, standardů a metodik příslušných orgánů, jejichž seznam je uveden v Příloze č.  2.</w:t>
      </w:r>
    </w:p>
    <w:p w14:paraId="23D5C8CD" w14:textId="77777777" w:rsidR="00496207" w:rsidRPr="00496207" w:rsidRDefault="00496207" w:rsidP="005B0D30">
      <w:pPr>
        <w:numPr>
          <w:ilvl w:val="0"/>
          <w:numId w:val="11"/>
        </w:numPr>
        <w:spacing w:after="120" w:line="259" w:lineRule="auto"/>
        <w:ind w:left="567" w:hanging="567"/>
        <w:jc w:val="both"/>
        <w:rPr>
          <w:rFonts w:eastAsia="Calibri" w:cs="Arial"/>
          <w:sz w:val="22"/>
          <w:szCs w:val="22"/>
          <w:lang w:eastAsia="en-US"/>
        </w:rPr>
      </w:pPr>
      <w:r w:rsidRPr="00496207">
        <w:rPr>
          <w:rFonts w:eastAsia="Calibri" w:cs="Arial"/>
          <w:b/>
          <w:bCs/>
          <w:i/>
          <w:iCs/>
          <w:sz w:val="22"/>
          <w:szCs w:val="22"/>
          <w:u w:val="single"/>
          <w:lang w:eastAsia="en-US"/>
        </w:rPr>
        <w:t>Pracoviště</w:t>
      </w:r>
      <w:r w:rsidRPr="00496207">
        <w:rPr>
          <w:rFonts w:eastAsia="Calibri" w:cs="Arial"/>
          <w:i/>
          <w:iCs/>
          <w:sz w:val="22"/>
          <w:szCs w:val="22"/>
          <w:lang w:eastAsia="en-US"/>
        </w:rPr>
        <w:t xml:space="preserve"> </w:t>
      </w:r>
      <w:r w:rsidRPr="00496207">
        <w:rPr>
          <w:rFonts w:eastAsia="Calibri" w:cs="Arial"/>
          <w:sz w:val="22"/>
          <w:szCs w:val="22"/>
          <w:lang w:eastAsia="en-US"/>
        </w:rPr>
        <w:t>vede spisovou službu v </w:t>
      </w:r>
      <w:r w:rsidRPr="00496207">
        <w:rPr>
          <w:rFonts w:eastAsia="Calibri" w:cs="Arial"/>
          <w:b/>
          <w:bCs/>
          <w:sz w:val="22"/>
          <w:szCs w:val="22"/>
          <w:lang w:eastAsia="en-US"/>
        </w:rPr>
        <w:t>ESSL</w:t>
      </w:r>
      <w:r w:rsidRPr="00496207">
        <w:rPr>
          <w:rFonts w:eastAsia="Calibri" w:cs="Arial"/>
          <w:sz w:val="22"/>
          <w:szCs w:val="22"/>
          <w:lang w:eastAsia="en-US"/>
        </w:rPr>
        <w:t xml:space="preserve"> </w:t>
      </w:r>
      <w:r w:rsidRPr="00496207">
        <w:rPr>
          <w:rFonts w:eastAsia="Calibri" w:cs="Arial"/>
          <w:b/>
          <w:bCs/>
          <w:i/>
          <w:iCs/>
          <w:sz w:val="22"/>
          <w:szCs w:val="22"/>
          <w:lang w:eastAsia="en-US"/>
        </w:rPr>
        <w:t>(</w:t>
      </w:r>
      <w:r w:rsidRPr="00496207">
        <w:rPr>
          <w:rFonts w:eastAsia="Calibri" w:cs="Arial"/>
          <w:b/>
          <w:bCs/>
          <w:i/>
          <w:iCs/>
          <w:sz w:val="22"/>
          <w:szCs w:val="22"/>
          <w:u w:val="single"/>
          <w:lang w:eastAsia="en-US"/>
        </w:rPr>
        <w:t>název produktu včetně dodavatele</w:t>
      </w:r>
      <w:r w:rsidRPr="00496207">
        <w:rPr>
          <w:rFonts w:eastAsia="Calibri" w:cs="Arial"/>
          <w:b/>
          <w:bCs/>
          <w:i/>
          <w:iCs/>
          <w:sz w:val="22"/>
          <w:szCs w:val="22"/>
          <w:lang w:eastAsia="en-US"/>
        </w:rPr>
        <w:t>)</w:t>
      </w:r>
      <w:r w:rsidRPr="00496207">
        <w:rPr>
          <w:rFonts w:eastAsia="Calibri" w:cs="Arial"/>
          <w:sz w:val="22"/>
          <w:szCs w:val="22"/>
          <w:lang w:eastAsia="en-US"/>
        </w:rPr>
        <w:t>, umožňujícím evidenci a správu elektronických dokumentů a metadat analogových dokumentů.</w:t>
      </w:r>
    </w:p>
    <w:p w14:paraId="5B85173E" w14:textId="77777777" w:rsidR="00496207" w:rsidRPr="00496207" w:rsidRDefault="00496207" w:rsidP="005B0D30">
      <w:pPr>
        <w:numPr>
          <w:ilvl w:val="0"/>
          <w:numId w:val="11"/>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Informace o způsobu implementace ESSL ve vztahu k ostatním informačním systémům (zejména ISVP) a </w:t>
      </w:r>
      <w:r w:rsidRPr="00496207">
        <w:rPr>
          <w:rFonts w:eastAsia="Calibri" w:cs="Arial"/>
          <w:b/>
          <w:bCs/>
          <w:i/>
          <w:iCs/>
          <w:sz w:val="22"/>
          <w:szCs w:val="22"/>
          <w:u w:val="single"/>
          <w:lang w:eastAsia="en-US"/>
        </w:rPr>
        <w:t>seznam a popis pracovištěm používaných SED</w:t>
      </w:r>
      <w:r w:rsidRPr="00496207">
        <w:rPr>
          <w:rFonts w:eastAsia="Calibri" w:cs="Arial"/>
          <w:sz w:val="22"/>
          <w:szCs w:val="22"/>
          <w:lang w:eastAsia="en-US"/>
        </w:rPr>
        <w:t xml:space="preserve"> jsou uvedeny v Přílohách č. 4 a č. 5.</w:t>
      </w:r>
    </w:p>
    <w:p w14:paraId="1BD99D43" w14:textId="77777777" w:rsidR="00496207" w:rsidRPr="00496207" w:rsidRDefault="00496207" w:rsidP="005B0D30">
      <w:pPr>
        <w:numPr>
          <w:ilvl w:val="0"/>
          <w:numId w:val="11"/>
        </w:numPr>
        <w:spacing w:after="120" w:line="259" w:lineRule="auto"/>
        <w:ind w:left="567" w:hanging="567"/>
        <w:jc w:val="both"/>
        <w:rPr>
          <w:rFonts w:eastAsia="Calibri" w:cs="Arial"/>
          <w:i/>
          <w:iCs/>
          <w:sz w:val="22"/>
          <w:szCs w:val="22"/>
          <w:lang w:eastAsia="en-US"/>
        </w:rPr>
      </w:pPr>
      <w:r w:rsidRPr="00496207">
        <w:rPr>
          <w:rFonts w:eastAsia="Calibri" w:cs="Arial"/>
          <w:sz w:val="22"/>
          <w:szCs w:val="22"/>
          <w:lang w:eastAsia="en-US"/>
        </w:rPr>
        <w:t xml:space="preserve">Za vedení spisové služby na </w:t>
      </w:r>
      <w:r w:rsidRPr="00496207">
        <w:rPr>
          <w:rFonts w:eastAsia="Calibri" w:cs="Arial"/>
          <w:b/>
          <w:bCs/>
          <w:i/>
          <w:iCs/>
          <w:sz w:val="22"/>
          <w:szCs w:val="22"/>
          <w:u w:val="single"/>
          <w:lang w:eastAsia="en-US"/>
        </w:rPr>
        <w:t>pracovišti</w:t>
      </w:r>
      <w:r w:rsidRPr="00496207">
        <w:rPr>
          <w:rFonts w:eastAsia="Calibri" w:cs="Arial"/>
          <w:sz w:val="22"/>
          <w:szCs w:val="22"/>
          <w:lang w:eastAsia="en-US"/>
        </w:rPr>
        <w:t xml:space="preserve"> zodpovídá </w:t>
      </w:r>
      <w:r w:rsidRPr="00496207">
        <w:rPr>
          <w:rFonts w:eastAsia="Calibri" w:cs="Arial"/>
          <w:b/>
          <w:bCs/>
          <w:i/>
          <w:iCs/>
          <w:sz w:val="22"/>
          <w:szCs w:val="22"/>
          <w:u w:val="single"/>
          <w:lang w:eastAsia="en-US"/>
        </w:rPr>
        <w:t>(název útvaru)</w:t>
      </w:r>
      <w:r w:rsidRPr="00496207">
        <w:rPr>
          <w:rFonts w:eastAsia="Calibri" w:cs="Arial"/>
          <w:i/>
          <w:iCs/>
          <w:sz w:val="22"/>
          <w:szCs w:val="22"/>
          <w:lang w:eastAsia="en-US"/>
        </w:rPr>
        <w:t xml:space="preserve">. </w:t>
      </w:r>
    </w:p>
    <w:p w14:paraId="0672D0DC" w14:textId="77777777" w:rsidR="00496207" w:rsidRPr="00496207" w:rsidRDefault="00496207" w:rsidP="005B0D30">
      <w:pPr>
        <w:numPr>
          <w:ilvl w:val="0"/>
          <w:numId w:val="11"/>
        </w:numPr>
        <w:spacing w:after="120" w:line="259" w:lineRule="auto"/>
        <w:ind w:left="567" w:hanging="567"/>
        <w:jc w:val="both"/>
        <w:rPr>
          <w:rFonts w:eastAsia="Calibri" w:cs="Arial"/>
          <w:i/>
          <w:iCs/>
          <w:sz w:val="22"/>
          <w:szCs w:val="22"/>
          <w:lang w:eastAsia="en-US"/>
        </w:rPr>
      </w:pPr>
      <w:r w:rsidRPr="00496207">
        <w:rPr>
          <w:rFonts w:eastAsia="Calibri" w:cs="Arial"/>
          <w:sz w:val="22"/>
          <w:szCs w:val="22"/>
          <w:lang w:eastAsia="en-US"/>
        </w:rPr>
        <w:t>Konkrétní osoby odpovědné za jednotlivé činnosti v rámci spisové služby, včetně vymezení jejich agendy a útvaru, jsou uvedeny v Příloze č. 6.</w:t>
      </w:r>
    </w:p>
    <w:p w14:paraId="7DC34044" w14:textId="77777777" w:rsidR="00496207" w:rsidRPr="00496207" w:rsidRDefault="00496207" w:rsidP="00496207">
      <w:pPr>
        <w:autoSpaceDE w:val="0"/>
        <w:spacing w:after="120" w:line="259" w:lineRule="auto"/>
        <w:ind w:left="567" w:hanging="567"/>
        <w:jc w:val="both"/>
        <w:rPr>
          <w:rFonts w:eastAsia="Symbol" w:cs="Arial"/>
          <w:sz w:val="22"/>
          <w:szCs w:val="22"/>
          <w:lang w:eastAsia="en-US"/>
        </w:rPr>
      </w:pPr>
    </w:p>
    <w:p w14:paraId="46856152" w14:textId="77777777" w:rsidR="00496207" w:rsidRPr="00496207" w:rsidRDefault="00496207" w:rsidP="00496207">
      <w:pPr>
        <w:spacing w:after="120" w:line="259" w:lineRule="auto"/>
        <w:ind w:left="709" w:hanging="709"/>
        <w:jc w:val="center"/>
        <w:rPr>
          <w:rFonts w:eastAsia="Calibri" w:cs="Arial"/>
          <w:b/>
          <w:bCs/>
          <w:sz w:val="22"/>
          <w:szCs w:val="22"/>
          <w:lang w:eastAsia="en-US"/>
        </w:rPr>
      </w:pPr>
      <w:r w:rsidRPr="00496207">
        <w:rPr>
          <w:rFonts w:eastAsia="Calibri" w:cs="Arial"/>
          <w:b/>
          <w:bCs/>
          <w:sz w:val="22"/>
          <w:szCs w:val="22"/>
          <w:lang w:eastAsia="en-US"/>
        </w:rPr>
        <w:t>Článek 2</w:t>
      </w:r>
    </w:p>
    <w:p w14:paraId="05F360EF" w14:textId="77777777" w:rsidR="00496207" w:rsidRPr="00496207" w:rsidRDefault="00496207" w:rsidP="00496207">
      <w:pPr>
        <w:spacing w:after="240" w:line="259" w:lineRule="auto"/>
        <w:ind w:left="709" w:hanging="709"/>
        <w:jc w:val="center"/>
        <w:rPr>
          <w:rFonts w:eastAsia="Calibri" w:cs="Arial"/>
          <w:b/>
          <w:bCs/>
          <w:sz w:val="22"/>
          <w:szCs w:val="22"/>
          <w:lang w:eastAsia="en-US"/>
        </w:rPr>
      </w:pPr>
      <w:r w:rsidRPr="00496207">
        <w:rPr>
          <w:rFonts w:eastAsia="Calibri" w:cs="Arial"/>
          <w:b/>
          <w:bCs/>
          <w:sz w:val="22"/>
          <w:szCs w:val="22"/>
          <w:lang w:eastAsia="en-US"/>
        </w:rPr>
        <w:t>Příjem dokumentů a jejich třídění</w:t>
      </w:r>
    </w:p>
    <w:p w14:paraId="64DA51A4" w14:textId="77777777" w:rsidR="00496207" w:rsidRPr="00496207" w:rsidRDefault="00496207" w:rsidP="005B0D30">
      <w:pPr>
        <w:numPr>
          <w:ilvl w:val="0"/>
          <w:numId w:val="48"/>
        </w:numPr>
        <w:spacing w:after="120" w:line="257" w:lineRule="auto"/>
        <w:ind w:left="567" w:hanging="567"/>
        <w:jc w:val="both"/>
        <w:rPr>
          <w:rFonts w:eastAsia="Arial" w:cs="Arial"/>
          <w:sz w:val="22"/>
          <w:szCs w:val="22"/>
          <w:lang w:eastAsia="en-US"/>
        </w:rPr>
      </w:pPr>
      <w:r w:rsidRPr="00496207">
        <w:rPr>
          <w:rFonts w:eastAsia="Arial" w:cs="Arial"/>
          <w:sz w:val="22"/>
          <w:szCs w:val="22"/>
          <w:lang w:eastAsia="en-US"/>
        </w:rPr>
        <w:t>Doručené dokumenty se primárně přijímají, bez ohledu na způsob jejich doručení, v podatelně, která je vybavena zařízením umožňujícím řádný příjem elektronických a analogových dokumentů dle § 2 odst. 2 vyhlášky č. 259/2012 Sb., o podrobnostech výkonu spisové služby, ve znění pozdějších předpisů (dále jen „vyhláška č. 259/2012 Sb.“).</w:t>
      </w:r>
    </w:p>
    <w:p w14:paraId="267AEFD9" w14:textId="77777777" w:rsidR="00496207" w:rsidRPr="00496207" w:rsidRDefault="00496207" w:rsidP="00496207">
      <w:pPr>
        <w:spacing w:before="120" w:after="120" w:line="256" w:lineRule="auto"/>
        <w:ind w:left="567"/>
        <w:jc w:val="both"/>
        <w:rPr>
          <w:rFonts w:eastAsia="Arial" w:cs="Arial"/>
          <w:sz w:val="22"/>
          <w:szCs w:val="22"/>
          <w:lang w:eastAsia="en-US"/>
        </w:rPr>
      </w:pPr>
      <w:r w:rsidRPr="00496207">
        <w:rPr>
          <w:rFonts w:eastAsia="Arial" w:cs="Arial"/>
          <w:sz w:val="22"/>
          <w:szCs w:val="22"/>
          <w:lang w:eastAsia="en-US"/>
        </w:rPr>
        <w:t xml:space="preserve">Roli podatelny plní </w:t>
      </w:r>
      <w:r w:rsidRPr="00496207">
        <w:rPr>
          <w:rFonts w:eastAsia="Arial" w:cs="Arial"/>
          <w:b/>
          <w:bCs/>
          <w:i/>
          <w:iCs/>
          <w:sz w:val="22"/>
          <w:szCs w:val="22"/>
          <w:u w:val="single"/>
          <w:lang w:eastAsia="en-US"/>
        </w:rPr>
        <w:t>(název útvaru)</w:t>
      </w:r>
      <w:r w:rsidRPr="00496207">
        <w:rPr>
          <w:rFonts w:eastAsia="Arial" w:cs="Arial"/>
          <w:sz w:val="22"/>
          <w:szCs w:val="22"/>
          <w:lang w:eastAsia="en-US"/>
        </w:rPr>
        <w:t>.</w:t>
      </w:r>
    </w:p>
    <w:p w14:paraId="5550278E" w14:textId="77777777" w:rsidR="00496207" w:rsidRPr="00496207" w:rsidRDefault="00496207" w:rsidP="005B0D30">
      <w:pPr>
        <w:numPr>
          <w:ilvl w:val="0"/>
          <w:numId w:val="49"/>
        </w:numPr>
        <w:spacing w:after="120" w:line="259" w:lineRule="auto"/>
        <w:ind w:left="567" w:hanging="567"/>
        <w:jc w:val="both"/>
        <w:rPr>
          <w:rFonts w:eastAsia="Calibri" w:cs="Arial"/>
          <w:b/>
          <w:bCs/>
          <w:sz w:val="22"/>
          <w:szCs w:val="22"/>
          <w:lang w:eastAsia="en-US"/>
        </w:rPr>
      </w:pPr>
      <w:r w:rsidRPr="00496207">
        <w:rPr>
          <w:rFonts w:eastAsia="Calibri" w:cs="Arial"/>
          <w:sz w:val="22"/>
          <w:szCs w:val="22"/>
          <w:lang w:eastAsia="en-US"/>
        </w:rPr>
        <w:t>Podmínky příjmu analogových a elektronických dokumentů, včetně provozu podatelny a elektronické podatelny (dále také jen “e-podatelna”), dle § 2 odst. 3 vyhlášky č. 259/2012 Sb.</w:t>
      </w:r>
      <w:r w:rsidRPr="00496207">
        <w:rPr>
          <w:rFonts w:eastAsia="Arial" w:cs="Arial"/>
          <w:sz w:val="22"/>
          <w:szCs w:val="22"/>
          <w:lang w:eastAsia="en-US"/>
        </w:rPr>
        <w:t xml:space="preserve"> </w:t>
      </w:r>
      <w:r w:rsidRPr="00496207">
        <w:rPr>
          <w:rFonts w:eastAsia="Calibri" w:cs="Arial"/>
          <w:sz w:val="22"/>
          <w:szCs w:val="22"/>
          <w:lang w:eastAsia="en-US"/>
        </w:rPr>
        <w:t xml:space="preserve">(viz Příloha č. 7), </w:t>
      </w:r>
      <w:r w:rsidRPr="00496207">
        <w:rPr>
          <w:rFonts w:eastAsia="Arial" w:cs="Arial"/>
          <w:sz w:val="22"/>
          <w:szCs w:val="22"/>
          <w:lang w:eastAsia="en-US"/>
        </w:rPr>
        <w:t xml:space="preserve">jsou </w:t>
      </w:r>
      <w:r w:rsidRPr="00496207">
        <w:rPr>
          <w:rFonts w:eastAsia="Calibri" w:cs="Arial"/>
          <w:sz w:val="22"/>
          <w:szCs w:val="22"/>
          <w:lang w:eastAsia="en-US"/>
        </w:rPr>
        <w:t xml:space="preserve">zveřejněny na internetových stránkách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w:t>
      </w:r>
      <w:r w:rsidRPr="00496207">
        <w:rPr>
          <w:rFonts w:eastAsia="Calibri" w:cs="Arial"/>
          <w:b/>
          <w:bCs/>
          <w:i/>
          <w:iCs/>
          <w:sz w:val="22"/>
          <w:szCs w:val="22"/>
          <w:lang w:eastAsia="en-US"/>
        </w:rPr>
        <w:t>(</w:t>
      </w:r>
      <w:hyperlink r:id="rId11">
        <w:r w:rsidRPr="00496207">
          <w:rPr>
            <w:rFonts w:eastAsia="Calibri" w:cs="Arial"/>
            <w:b/>
            <w:bCs/>
            <w:i/>
            <w:iCs/>
            <w:sz w:val="22"/>
            <w:szCs w:val="22"/>
            <w:u w:val="single"/>
            <w:lang w:eastAsia="en-US"/>
          </w:rPr>
          <w:t>https://www</w:t>
        </w:r>
      </w:hyperlink>
      <w:r w:rsidRPr="00496207">
        <w:rPr>
          <w:rFonts w:eastAsia="Calibri" w:cs="Arial"/>
          <w:b/>
          <w:bCs/>
          <w:i/>
          <w:iCs/>
          <w:sz w:val="22"/>
          <w:szCs w:val="22"/>
          <w:lang w:eastAsia="en-US"/>
        </w:rPr>
        <w:t>.........)</w:t>
      </w:r>
      <w:r w:rsidRPr="00496207">
        <w:rPr>
          <w:rFonts w:eastAsia="Calibri" w:cs="Arial"/>
          <w:bCs/>
          <w:iCs/>
          <w:sz w:val="22"/>
          <w:szCs w:val="22"/>
          <w:lang w:eastAsia="en-US"/>
        </w:rPr>
        <w:t>.</w:t>
      </w:r>
    </w:p>
    <w:p w14:paraId="7F0A569D" w14:textId="77777777" w:rsidR="00496207" w:rsidRPr="00496207" w:rsidRDefault="00496207" w:rsidP="005B0D30">
      <w:pPr>
        <w:numPr>
          <w:ilvl w:val="0"/>
          <w:numId w:val="49"/>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Na internetových stránkách </w:t>
      </w:r>
      <w:r w:rsidRPr="00496207">
        <w:rPr>
          <w:rFonts w:eastAsia="Calibri" w:cs="Arial"/>
          <w:b/>
          <w:bCs/>
          <w:i/>
          <w:iCs/>
          <w:sz w:val="22"/>
          <w:szCs w:val="22"/>
          <w:lang w:eastAsia="en-US"/>
        </w:rPr>
        <w:t>(</w:t>
      </w:r>
      <w:hyperlink r:id="rId12">
        <w:r w:rsidRPr="00496207">
          <w:rPr>
            <w:rFonts w:eastAsia="Calibri" w:cs="Arial"/>
            <w:b/>
            <w:bCs/>
            <w:i/>
            <w:iCs/>
            <w:sz w:val="22"/>
            <w:szCs w:val="22"/>
            <w:u w:val="single"/>
            <w:lang w:eastAsia="en-US"/>
          </w:rPr>
          <w:t>https://www</w:t>
        </w:r>
      </w:hyperlink>
      <w:r w:rsidRPr="00496207">
        <w:rPr>
          <w:rFonts w:eastAsia="Calibri" w:cs="Arial"/>
          <w:b/>
          <w:bCs/>
          <w:i/>
          <w:iCs/>
          <w:sz w:val="22"/>
          <w:szCs w:val="22"/>
          <w:lang w:eastAsia="en-US"/>
        </w:rPr>
        <w:t>.........)</w:t>
      </w:r>
      <w:r w:rsidRPr="00496207">
        <w:rPr>
          <w:rFonts w:eastAsia="Calibri" w:cs="Arial"/>
          <w:sz w:val="22"/>
          <w:szCs w:val="22"/>
          <w:lang w:eastAsia="en-US"/>
        </w:rPr>
        <w:t xml:space="preserve"> jsou zveřejněna specifická podání dle jiných právních předpisů</w:t>
      </w:r>
      <w:r w:rsidRPr="00496207">
        <w:rPr>
          <w:rFonts w:eastAsia="Calibri" w:cs="Arial"/>
          <w:sz w:val="22"/>
          <w:szCs w:val="22"/>
          <w:vertAlign w:val="superscript"/>
          <w:lang w:eastAsia="en-US"/>
        </w:rPr>
        <w:footnoteReference w:id="2"/>
      </w:r>
      <w:r w:rsidRPr="00496207">
        <w:rPr>
          <w:rFonts w:eastAsia="Calibri" w:cs="Arial"/>
          <w:sz w:val="22"/>
          <w:szCs w:val="22"/>
          <w:lang w:eastAsia="en-US"/>
        </w:rPr>
        <w:t xml:space="preserve"> a deklarace míry přístupnosti internetových stránek dle zákona </w:t>
      </w:r>
      <w:r w:rsidRPr="00496207">
        <w:rPr>
          <w:rFonts w:eastAsia="Calibri" w:cs="Arial"/>
          <w:sz w:val="22"/>
          <w:szCs w:val="22"/>
          <w:lang w:eastAsia="en-US"/>
        </w:rPr>
        <w:lastRenderedPageBreak/>
        <w:t xml:space="preserve">č. 99/2019 Sb., </w:t>
      </w:r>
      <w:r w:rsidRPr="00496207">
        <w:rPr>
          <w:rFonts w:eastAsia="Arial" w:cs="Arial"/>
          <w:sz w:val="22"/>
          <w:szCs w:val="22"/>
          <w:lang w:eastAsia="en-US"/>
        </w:rPr>
        <w:t>o přístupnosti internetových stránek a mobilních aplikací a o změně zákona č. 365/2000 Sb., o informačních systémech veřejné správy a o změně některých dalších zákonů, ve znění pozdějších předpisů</w:t>
      </w:r>
      <w:r w:rsidRPr="00496207">
        <w:rPr>
          <w:rFonts w:eastAsia="Calibri" w:cs="Arial"/>
          <w:sz w:val="22"/>
          <w:szCs w:val="22"/>
          <w:lang w:eastAsia="en-US"/>
        </w:rPr>
        <w:t xml:space="preserve">. </w:t>
      </w:r>
    </w:p>
    <w:p w14:paraId="4AA9B1AE" w14:textId="77777777" w:rsidR="00496207" w:rsidRPr="00496207" w:rsidRDefault="00496207" w:rsidP="7ED7EDBA">
      <w:pPr>
        <w:numPr>
          <w:ilvl w:val="0"/>
          <w:numId w:val="49"/>
        </w:numPr>
        <w:tabs>
          <w:tab w:val="left" w:pos="1077"/>
          <w:tab w:val="left" w:pos="1435"/>
        </w:tabs>
        <w:spacing w:after="120" w:line="259" w:lineRule="auto"/>
        <w:ind w:left="567" w:hanging="567"/>
        <w:jc w:val="both"/>
        <w:rPr>
          <w:rFonts w:eastAsia="Calibri" w:cs="Arial"/>
          <w:b/>
          <w:bCs/>
          <w:i/>
          <w:iCs/>
          <w:sz w:val="22"/>
          <w:szCs w:val="22"/>
          <w:u w:val="single"/>
          <w:lang w:eastAsia="en-US"/>
        </w:rPr>
      </w:pPr>
      <w:r w:rsidRPr="7ED7EDBA">
        <w:rPr>
          <w:rFonts w:eastAsia="Calibri" w:cs="Arial"/>
          <w:b/>
          <w:bCs/>
          <w:i/>
          <w:iCs/>
          <w:sz w:val="22"/>
          <w:szCs w:val="22"/>
          <w:u w:val="single"/>
          <w:lang w:eastAsia="en-US"/>
        </w:rPr>
        <w:t>Pokud se na příjem a na manipulaci s dokumenty vztahují zvláštní právní předpisy, přijímají se odděleně a jsou evidovány v (název).</w:t>
      </w:r>
    </w:p>
    <w:p w14:paraId="6B1248BC" w14:textId="02A0FD72" w:rsidR="00496207" w:rsidRPr="00496207" w:rsidRDefault="00496207" w:rsidP="005B0D30">
      <w:pPr>
        <w:numPr>
          <w:ilvl w:val="0"/>
          <w:numId w:val="49"/>
        </w:numPr>
        <w:tabs>
          <w:tab w:val="left" w:pos="1077"/>
          <w:tab w:val="left" w:pos="1435"/>
        </w:tabs>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Za doručený dokument se považuje také dokument přijatý mimo podatelnu – podacím místem na spisovém uzlu,</w:t>
      </w:r>
      <w:r w:rsidRPr="00496207">
        <w:rPr>
          <w:rFonts w:eastAsia="Calibri" w:cs="Arial"/>
          <w:sz w:val="22"/>
          <w:szCs w:val="22"/>
          <w:vertAlign w:val="superscript"/>
          <w:lang w:eastAsia="en-US"/>
        </w:rPr>
        <w:footnoteReference w:id="3"/>
      </w:r>
      <w:r w:rsidRPr="00496207">
        <w:rPr>
          <w:rFonts w:eastAsia="Calibri" w:cs="Arial"/>
          <w:sz w:val="22"/>
          <w:szCs w:val="22"/>
          <w:lang w:eastAsia="en-US"/>
        </w:rPr>
        <w:t xml:space="preserve"> konkrétním pracovníkem</w:t>
      </w:r>
      <w:r w:rsidRPr="00496207">
        <w:rPr>
          <w:rFonts w:eastAsia="Calibri" w:cs="Arial"/>
          <w:sz w:val="22"/>
          <w:szCs w:val="22"/>
          <w:vertAlign w:val="superscript"/>
          <w:lang w:eastAsia="en-US"/>
        </w:rPr>
        <w:footnoteReference w:id="4"/>
      </w:r>
      <w:r w:rsidRPr="00496207">
        <w:rPr>
          <w:rFonts w:cs="Arial"/>
          <w:sz w:val="22"/>
          <w:szCs w:val="22"/>
          <w:lang w:eastAsia="en-US"/>
        </w:rPr>
        <w:t xml:space="preserve"> </w:t>
      </w:r>
      <w:r w:rsidRPr="00496207">
        <w:rPr>
          <w:rFonts w:eastAsia="Calibri" w:cs="Arial"/>
          <w:sz w:val="22"/>
          <w:szCs w:val="22"/>
          <w:lang w:eastAsia="en-US"/>
        </w:rPr>
        <w:t>nebo ústním podáním. Spisový uzel je povinen provést s dokumentem veškeré úkony nařízené vyhláškou č. 259/2012 Sb. pro řádný příjem, kontrolu označení, evidenci a rozdělování dokumentů (činnost podatelny). Pracovník, který dokument přijal, je povinen zabezpečit jeho bezodkladné předání k evidenci (podatelně, popř. podacímu místu na spisovém uzlu) nebo provést úkony stanovené vyhláškou č. 259/2012 Sb. pro řádný příjem, označení, evidenci a rozdělování dokumentů.</w:t>
      </w:r>
    </w:p>
    <w:p w14:paraId="377D3D0C" w14:textId="77777777" w:rsidR="00496207" w:rsidRPr="00496207" w:rsidRDefault="00496207" w:rsidP="005B0D30">
      <w:pPr>
        <w:numPr>
          <w:ilvl w:val="0"/>
          <w:numId w:val="49"/>
        </w:numPr>
        <w:tabs>
          <w:tab w:val="left" w:pos="1077"/>
          <w:tab w:val="left" w:pos="1435"/>
        </w:tabs>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Podatelna, popř. podací místo spisového uzlu provede vnější kontrolu doručených podání</w:t>
      </w:r>
      <w:r w:rsidRPr="00496207">
        <w:rPr>
          <w:rFonts w:eastAsia="Calibri" w:cs="Arial"/>
          <w:sz w:val="22"/>
          <w:szCs w:val="22"/>
          <w:vertAlign w:val="superscript"/>
          <w:lang w:eastAsia="en-US"/>
        </w:rPr>
        <w:footnoteReference w:id="5"/>
      </w:r>
      <w:r w:rsidRPr="00496207">
        <w:rPr>
          <w:rFonts w:eastAsia="Calibri" w:cs="Arial"/>
          <w:sz w:val="22"/>
          <w:szCs w:val="22"/>
          <w:lang w:eastAsia="en-US"/>
        </w:rPr>
        <w:t xml:space="preserve"> (analogových i elektronických) a vytřídí je na:</w:t>
      </w:r>
    </w:p>
    <w:p w14:paraId="5A9BCCCD" w14:textId="3DD091D2" w:rsidR="00496207" w:rsidRPr="00496207" w:rsidRDefault="00FE3E01" w:rsidP="005B0D30">
      <w:pPr>
        <w:numPr>
          <w:ilvl w:val="1"/>
          <w:numId w:val="50"/>
        </w:numPr>
        <w:tabs>
          <w:tab w:val="left" w:pos="1077"/>
          <w:tab w:val="left" w:pos="1435"/>
        </w:tabs>
        <w:spacing w:after="120" w:line="256" w:lineRule="auto"/>
        <w:ind w:left="1134" w:hanging="567"/>
        <w:jc w:val="both"/>
        <w:rPr>
          <w:rFonts w:cs="Arial"/>
          <w:sz w:val="22"/>
          <w:szCs w:val="22"/>
          <w:lang w:eastAsia="en-US"/>
        </w:rPr>
      </w:pPr>
      <w:r>
        <w:rPr>
          <w:rFonts w:cs="Arial"/>
          <w:sz w:val="22"/>
          <w:szCs w:val="22"/>
          <w:lang w:eastAsia="en-US"/>
        </w:rPr>
        <w:t xml:space="preserve"> </w:t>
      </w:r>
      <w:r w:rsidR="00496207" w:rsidRPr="00496207">
        <w:rPr>
          <w:rFonts w:cs="Arial"/>
          <w:sz w:val="22"/>
          <w:szCs w:val="22"/>
          <w:lang w:eastAsia="en-US"/>
        </w:rPr>
        <w:t>ty, které se předávají neotevřené (viz čl. 2 odst. 7);</w:t>
      </w:r>
    </w:p>
    <w:p w14:paraId="260CAD57" w14:textId="489957F8" w:rsidR="00496207" w:rsidRPr="00496207" w:rsidRDefault="00FE3E01" w:rsidP="005B0D30">
      <w:pPr>
        <w:numPr>
          <w:ilvl w:val="1"/>
          <w:numId w:val="50"/>
        </w:numPr>
        <w:tabs>
          <w:tab w:val="left" w:pos="1077"/>
          <w:tab w:val="left" w:pos="1435"/>
        </w:tabs>
        <w:spacing w:after="120" w:line="256" w:lineRule="auto"/>
        <w:ind w:left="1134" w:hanging="567"/>
        <w:jc w:val="both"/>
        <w:rPr>
          <w:rFonts w:cs="Arial"/>
          <w:sz w:val="22"/>
          <w:szCs w:val="22"/>
          <w:lang w:eastAsia="en-US"/>
        </w:rPr>
      </w:pPr>
      <w:r>
        <w:rPr>
          <w:rFonts w:cs="Arial"/>
          <w:sz w:val="22"/>
          <w:szCs w:val="22"/>
          <w:lang w:eastAsia="en-US"/>
        </w:rPr>
        <w:t xml:space="preserve"> </w:t>
      </w:r>
      <w:r w:rsidR="00496207" w:rsidRPr="00496207">
        <w:rPr>
          <w:rFonts w:cs="Arial"/>
          <w:sz w:val="22"/>
          <w:szCs w:val="22"/>
          <w:lang w:eastAsia="en-US"/>
        </w:rPr>
        <w:t>dokumenty, které nepodléhají evidenci, tj. časopisy, noviny, brožury, tiskopisy, sbírky zákonů, věstníky, letáčky, katalogy, prospekty, ceníky, reklamní tiskoviny a jiný propagační materiál, vizitky, nevyžádaná obchodní sdělení (tzv. spamy) apod.;</w:t>
      </w:r>
    </w:p>
    <w:p w14:paraId="4F62A66A" w14:textId="0576FF22" w:rsidR="00496207" w:rsidRPr="00496207" w:rsidRDefault="00FE3E01" w:rsidP="005B0D30">
      <w:pPr>
        <w:numPr>
          <w:ilvl w:val="1"/>
          <w:numId w:val="50"/>
        </w:numPr>
        <w:tabs>
          <w:tab w:val="left" w:pos="1077"/>
          <w:tab w:val="left" w:pos="1435"/>
        </w:tabs>
        <w:spacing w:after="120" w:line="256" w:lineRule="auto"/>
        <w:ind w:left="1134" w:hanging="567"/>
        <w:jc w:val="both"/>
        <w:rPr>
          <w:rFonts w:cs="Arial"/>
          <w:sz w:val="22"/>
          <w:szCs w:val="22"/>
          <w:lang w:eastAsia="en-US"/>
        </w:rPr>
      </w:pPr>
      <w:r>
        <w:rPr>
          <w:rFonts w:cs="Arial"/>
          <w:sz w:val="22"/>
          <w:szCs w:val="22"/>
          <w:lang w:eastAsia="en-US"/>
        </w:rPr>
        <w:t xml:space="preserve"> </w:t>
      </w:r>
      <w:r w:rsidR="00496207" w:rsidRPr="00496207">
        <w:rPr>
          <w:rFonts w:cs="Arial"/>
          <w:sz w:val="22"/>
          <w:szCs w:val="22"/>
          <w:lang w:eastAsia="en-US"/>
        </w:rPr>
        <w:t>dokumenty, které jsou evidovány v samostatných evidencích (např. účetní dokumenty, publikace apod.);</w:t>
      </w:r>
    </w:p>
    <w:p w14:paraId="1697191C" w14:textId="412666A9" w:rsidR="00496207" w:rsidRPr="00496207" w:rsidRDefault="00FE3E01" w:rsidP="005B0D30">
      <w:pPr>
        <w:numPr>
          <w:ilvl w:val="1"/>
          <w:numId w:val="50"/>
        </w:numPr>
        <w:tabs>
          <w:tab w:val="left" w:pos="1077"/>
          <w:tab w:val="left" w:pos="1435"/>
        </w:tabs>
        <w:spacing w:after="120" w:line="257" w:lineRule="auto"/>
        <w:ind w:left="1134" w:hanging="567"/>
        <w:jc w:val="both"/>
        <w:rPr>
          <w:rFonts w:cs="Arial"/>
          <w:sz w:val="22"/>
          <w:szCs w:val="22"/>
          <w:lang w:eastAsia="en-US"/>
        </w:rPr>
      </w:pPr>
      <w:r>
        <w:rPr>
          <w:rFonts w:cs="Arial"/>
          <w:sz w:val="22"/>
          <w:szCs w:val="22"/>
          <w:lang w:eastAsia="en-US"/>
        </w:rPr>
        <w:t xml:space="preserve"> </w:t>
      </w:r>
      <w:r w:rsidR="00496207" w:rsidRPr="00496207">
        <w:rPr>
          <w:rFonts w:cs="Arial"/>
          <w:sz w:val="22"/>
          <w:szCs w:val="22"/>
          <w:lang w:eastAsia="en-US"/>
        </w:rPr>
        <w:t>dokumenty, které podatelna, popř. podací místo spisového uzlu otevře a eviduje v ESSL.</w:t>
      </w:r>
    </w:p>
    <w:p w14:paraId="3DAB1087" w14:textId="77777777" w:rsidR="00496207" w:rsidRPr="00496207" w:rsidRDefault="00496207" w:rsidP="005B0D30">
      <w:pPr>
        <w:numPr>
          <w:ilvl w:val="0"/>
          <w:numId w:val="49"/>
        </w:numPr>
        <w:tabs>
          <w:tab w:val="left" w:pos="1077"/>
          <w:tab w:val="left" w:pos="1435"/>
        </w:tabs>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Podatelna, popř. spisový uzel zpravidla neotvírá podání:</w:t>
      </w:r>
    </w:p>
    <w:p w14:paraId="66A5DE36" w14:textId="77777777" w:rsidR="00496207" w:rsidRPr="00496207" w:rsidRDefault="00496207" w:rsidP="005B0D30">
      <w:pPr>
        <w:numPr>
          <w:ilvl w:val="1"/>
          <w:numId w:val="51"/>
        </w:numPr>
        <w:spacing w:after="120" w:line="256" w:lineRule="auto"/>
        <w:ind w:left="1134" w:hanging="567"/>
        <w:jc w:val="both"/>
        <w:rPr>
          <w:rFonts w:cs="Arial"/>
          <w:sz w:val="22"/>
          <w:szCs w:val="22"/>
          <w:lang w:eastAsia="en-US"/>
        </w:rPr>
      </w:pPr>
      <w:r w:rsidRPr="00496207">
        <w:rPr>
          <w:rFonts w:cs="Arial"/>
          <w:sz w:val="22"/>
          <w:szCs w:val="22"/>
          <w:lang w:eastAsia="en-US"/>
        </w:rPr>
        <w:t>adresované řediteli</w:t>
      </w:r>
      <w:r w:rsidRPr="00496207">
        <w:rPr>
          <w:rFonts w:cs="Arial"/>
          <w:sz w:val="22"/>
          <w:szCs w:val="22"/>
          <w:vertAlign w:val="superscript"/>
          <w:lang w:eastAsia="en-US"/>
        </w:rPr>
        <w:footnoteReference w:id="6"/>
      </w:r>
      <w:r w:rsidRPr="00496207">
        <w:rPr>
          <w:rFonts w:cs="Arial"/>
          <w:sz w:val="22"/>
          <w:szCs w:val="22"/>
          <w:lang w:eastAsia="en-US"/>
        </w:rPr>
        <w:t>, popř. vedoucím</w:t>
      </w:r>
      <w:r w:rsidRPr="00496207">
        <w:rPr>
          <w:rFonts w:cs="Arial"/>
          <w:sz w:val="22"/>
          <w:szCs w:val="22"/>
          <w:vertAlign w:val="superscript"/>
          <w:lang w:eastAsia="en-US"/>
        </w:rPr>
        <w:footnoteReference w:id="7"/>
      </w:r>
      <w:r w:rsidRPr="7ED7EDBA">
        <w:rPr>
          <w:rFonts w:cs="Arial"/>
          <w:sz w:val="22"/>
          <w:szCs w:val="22"/>
          <w:lang w:eastAsia="en-US"/>
        </w:rPr>
        <w:t>;</w:t>
      </w:r>
    </w:p>
    <w:p w14:paraId="044AAF4A" w14:textId="0AE7111C" w:rsidR="00496207" w:rsidRPr="00496207" w:rsidRDefault="00FE3E01" w:rsidP="005B0D30">
      <w:pPr>
        <w:numPr>
          <w:ilvl w:val="1"/>
          <w:numId w:val="51"/>
        </w:numPr>
        <w:tabs>
          <w:tab w:val="left" w:pos="1077"/>
          <w:tab w:val="left" w:pos="1435"/>
        </w:tabs>
        <w:spacing w:after="120" w:line="256" w:lineRule="auto"/>
        <w:ind w:left="1134" w:hanging="567"/>
        <w:jc w:val="both"/>
        <w:rPr>
          <w:rFonts w:cs="Arial"/>
          <w:sz w:val="22"/>
          <w:szCs w:val="22"/>
          <w:lang w:eastAsia="en-US"/>
        </w:rPr>
      </w:pPr>
      <w:r>
        <w:rPr>
          <w:rFonts w:cs="Arial"/>
          <w:sz w:val="22"/>
          <w:szCs w:val="22"/>
          <w:lang w:eastAsia="en-US"/>
        </w:rPr>
        <w:t xml:space="preserve"> </w:t>
      </w:r>
      <w:r w:rsidR="00496207" w:rsidRPr="00496207">
        <w:rPr>
          <w:rFonts w:cs="Arial"/>
          <w:sz w:val="22"/>
          <w:szCs w:val="22"/>
          <w:lang w:eastAsia="en-US"/>
        </w:rPr>
        <w:t>pokud je na doručené obálce uvedeno na prvním místě jméno a příjmení fyzické osoby (např. pan Jan Novák, Ústav AV ČR, v. v. i.);</w:t>
      </w:r>
    </w:p>
    <w:p w14:paraId="40334C0D" w14:textId="5D8814F8" w:rsidR="00496207" w:rsidRPr="00496207" w:rsidRDefault="00FE3E01" w:rsidP="005B0D30">
      <w:pPr>
        <w:numPr>
          <w:ilvl w:val="1"/>
          <w:numId w:val="51"/>
        </w:numPr>
        <w:tabs>
          <w:tab w:val="left" w:pos="1077"/>
          <w:tab w:val="left" w:pos="1435"/>
        </w:tabs>
        <w:spacing w:after="120" w:line="257" w:lineRule="auto"/>
        <w:ind w:left="1134" w:hanging="567"/>
        <w:jc w:val="both"/>
        <w:rPr>
          <w:rFonts w:cs="Arial"/>
          <w:sz w:val="22"/>
          <w:szCs w:val="22"/>
          <w:lang w:eastAsia="en-US"/>
        </w:rPr>
      </w:pPr>
      <w:r>
        <w:rPr>
          <w:rFonts w:cs="Arial"/>
          <w:sz w:val="22"/>
          <w:szCs w:val="22"/>
          <w:lang w:eastAsia="en-US"/>
        </w:rPr>
        <w:t xml:space="preserve"> </w:t>
      </w:r>
      <w:r w:rsidR="00496207" w:rsidRPr="00496207">
        <w:rPr>
          <w:rFonts w:cs="Arial"/>
          <w:sz w:val="22"/>
          <w:szCs w:val="22"/>
          <w:lang w:eastAsia="en-US"/>
        </w:rPr>
        <w:t xml:space="preserve">vyžadující speciální režim vyplývající z jiných právních předpisů či interních směrnic </w:t>
      </w:r>
      <w:r w:rsidR="00496207" w:rsidRPr="00496207">
        <w:rPr>
          <w:rFonts w:cs="Arial"/>
          <w:b/>
          <w:bCs/>
          <w:i/>
          <w:iCs/>
          <w:sz w:val="22"/>
          <w:szCs w:val="22"/>
          <w:u w:val="single"/>
          <w:lang w:eastAsia="en-US"/>
        </w:rPr>
        <w:t>pracoviště</w:t>
      </w:r>
      <w:r w:rsidR="00496207" w:rsidRPr="00496207">
        <w:rPr>
          <w:rFonts w:cs="Arial"/>
          <w:sz w:val="22"/>
          <w:szCs w:val="22"/>
          <w:lang w:eastAsia="en-US"/>
        </w:rPr>
        <w:t xml:space="preserve"> (např. GDPR, veřejné zakázky, výběrová řízení, ochrana oznamovatelů apod.).</w:t>
      </w:r>
    </w:p>
    <w:p w14:paraId="0AF961F9" w14:textId="1C0A9ADE" w:rsidR="00496207" w:rsidRPr="00496207" w:rsidRDefault="00496207" w:rsidP="005B0D30">
      <w:pPr>
        <w:numPr>
          <w:ilvl w:val="0"/>
          <w:numId w:val="49"/>
        </w:numPr>
        <w:tabs>
          <w:tab w:val="left" w:pos="0"/>
        </w:tabs>
        <w:spacing w:after="120" w:line="259" w:lineRule="auto"/>
        <w:ind w:left="567" w:hanging="567"/>
        <w:jc w:val="both"/>
        <w:rPr>
          <w:rFonts w:eastAsia="Calibri" w:cs="Arial"/>
          <w:sz w:val="22"/>
          <w:szCs w:val="22"/>
          <w:lang w:eastAsia="en-US"/>
        </w:rPr>
      </w:pPr>
      <w:r w:rsidRPr="1A1097B5">
        <w:rPr>
          <w:rFonts w:eastAsia="Calibri" w:cs="Arial"/>
          <w:sz w:val="22"/>
          <w:szCs w:val="22"/>
          <w:lang w:eastAsia="en-US"/>
        </w:rPr>
        <w:t>Ředitel, vedoucí a pracovníci uvedení v</w:t>
      </w:r>
      <w:r w:rsidR="009B17D0">
        <w:rPr>
          <w:rFonts w:eastAsia="Calibri" w:cs="Arial"/>
          <w:sz w:val="22"/>
          <w:szCs w:val="22"/>
          <w:lang w:eastAsia="en-US"/>
        </w:rPr>
        <w:t xml:space="preserve"> odstavci </w:t>
      </w:r>
      <w:r w:rsidRPr="1A1097B5">
        <w:rPr>
          <w:rFonts w:eastAsia="Calibri" w:cs="Arial"/>
          <w:sz w:val="22"/>
          <w:szCs w:val="22"/>
          <w:lang w:eastAsia="en-US"/>
        </w:rPr>
        <w:t>7 písm. a) až b) jsou povinni u podání úřední povahy (dle Přílohy č. 1)</w:t>
      </w:r>
      <w:r w:rsidR="009B17D0">
        <w:rPr>
          <w:rStyle w:val="Znakapoznpodarou"/>
          <w:rFonts w:eastAsia="Calibri" w:cs="Arial"/>
          <w:sz w:val="22"/>
          <w:szCs w:val="22"/>
          <w:lang w:eastAsia="en-US"/>
        </w:rPr>
        <w:footnoteReference w:id="8"/>
      </w:r>
      <w:r w:rsidRPr="1A1097B5">
        <w:rPr>
          <w:rFonts w:eastAsia="Calibri" w:cs="Arial"/>
          <w:sz w:val="22"/>
          <w:szCs w:val="22"/>
          <w:lang w:eastAsia="en-US"/>
        </w:rPr>
        <w:t xml:space="preserve"> zajistit nebo provést úkony stanovené vyhláškou č. 259/2012 Sb., pro řádný příjem, označení, evidenci a vyřízení dokumentů.</w:t>
      </w:r>
    </w:p>
    <w:p w14:paraId="1C30395E" w14:textId="77777777" w:rsidR="00496207" w:rsidRPr="00496207" w:rsidRDefault="00496207" w:rsidP="005B0D30">
      <w:pPr>
        <w:numPr>
          <w:ilvl w:val="0"/>
          <w:numId w:val="49"/>
        </w:numPr>
        <w:tabs>
          <w:tab w:val="left" w:pos="0"/>
        </w:tabs>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lastRenderedPageBreak/>
        <w:t xml:space="preserve">Podání, na nichž je uvedeno jméno a příjmení pracovníka pod názvem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nebo vedle něj, jsou považována za úřední podání a podatelna, popř. spisový uzel je otevře a zaeviduje.</w:t>
      </w:r>
    </w:p>
    <w:p w14:paraId="01158F90" w14:textId="77777777" w:rsidR="00496207" w:rsidRPr="00496207" w:rsidRDefault="00496207" w:rsidP="00496207">
      <w:pPr>
        <w:spacing w:after="120" w:line="259" w:lineRule="auto"/>
        <w:ind w:left="567"/>
        <w:jc w:val="both"/>
        <w:rPr>
          <w:rFonts w:eastAsia="Calibri" w:cs="Arial"/>
          <w:sz w:val="22"/>
          <w:szCs w:val="22"/>
          <w:lang w:eastAsia="en-US"/>
        </w:rPr>
      </w:pPr>
    </w:p>
    <w:p w14:paraId="33313492" w14:textId="77777777" w:rsidR="00496207" w:rsidRPr="00496207" w:rsidRDefault="00496207" w:rsidP="00496207">
      <w:pPr>
        <w:spacing w:after="120" w:line="259" w:lineRule="auto"/>
        <w:ind w:left="720" w:hanging="153"/>
        <w:jc w:val="center"/>
        <w:rPr>
          <w:rFonts w:eastAsia="Calibri" w:cs="Arial"/>
          <w:b/>
          <w:bCs/>
          <w:sz w:val="22"/>
          <w:szCs w:val="22"/>
          <w:lang w:eastAsia="en-US"/>
        </w:rPr>
      </w:pPr>
      <w:r w:rsidRPr="00496207">
        <w:rPr>
          <w:rFonts w:eastAsia="Calibri" w:cs="Arial"/>
          <w:b/>
          <w:bCs/>
          <w:sz w:val="22"/>
          <w:szCs w:val="22"/>
          <w:lang w:eastAsia="en-US"/>
        </w:rPr>
        <w:t>Článek 2.1</w:t>
      </w:r>
    </w:p>
    <w:p w14:paraId="01BA93CB" w14:textId="77777777" w:rsidR="00496207" w:rsidRPr="00496207" w:rsidRDefault="00496207" w:rsidP="00496207">
      <w:pPr>
        <w:keepNext/>
        <w:spacing w:after="240" w:line="259" w:lineRule="auto"/>
        <w:ind w:left="709" w:hanging="709"/>
        <w:jc w:val="center"/>
        <w:outlineLvl w:val="2"/>
        <w:rPr>
          <w:rFonts w:eastAsia="Calibri" w:cs="Arial"/>
          <w:b/>
          <w:bCs/>
          <w:sz w:val="22"/>
          <w:szCs w:val="22"/>
          <w:lang w:eastAsia="en-US"/>
        </w:rPr>
      </w:pPr>
      <w:r w:rsidRPr="00496207">
        <w:rPr>
          <w:rFonts w:eastAsia="Calibri" w:cs="Arial"/>
          <w:b/>
          <w:bCs/>
          <w:sz w:val="22"/>
          <w:szCs w:val="22"/>
          <w:lang w:eastAsia="en-US"/>
        </w:rPr>
        <w:t>Příjem dokumentů v elektronické podobě</w:t>
      </w:r>
    </w:p>
    <w:p w14:paraId="6DC48E0D" w14:textId="77777777" w:rsidR="00496207" w:rsidRPr="00496207" w:rsidRDefault="00496207" w:rsidP="005B0D30">
      <w:pPr>
        <w:numPr>
          <w:ilvl w:val="0"/>
          <w:numId w:val="12"/>
        </w:numPr>
        <w:spacing w:after="120" w:line="259" w:lineRule="auto"/>
        <w:ind w:left="567" w:hanging="567"/>
        <w:jc w:val="both"/>
        <w:rPr>
          <w:rFonts w:eastAsia="Calibri" w:cs="Arial"/>
          <w:sz w:val="22"/>
          <w:szCs w:val="22"/>
          <w:lang w:eastAsia="en-US"/>
        </w:rPr>
      </w:pP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přijímá elektronické dokumenty:</w:t>
      </w:r>
    </w:p>
    <w:p w14:paraId="288A6CDE" w14:textId="77777777" w:rsidR="00496207" w:rsidRPr="00496207" w:rsidRDefault="00496207" w:rsidP="005B0D30">
      <w:pPr>
        <w:numPr>
          <w:ilvl w:val="1"/>
          <w:numId w:val="29"/>
        </w:numPr>
        <w:tabs>
          <w:tab w:val="left" w:pos="1077"/>
          <w:tab w:val="left" w:pos="1435"/>
        </w:tabs>
        <w:spacing w:after="120" w:line="257" w:lineRule="auto"/>
        <w:ind w:left="1134" w:hanging="567"/>
        <w:contextualSpacing/>
        <w:jc w:val="both"/>
        <w:rPr>
          <w:rFonts w:cs="Arial"/>
          <w:sz w:val="22"/>
          <w:szCs w:val="22"/>
          <w:lang w:eastAsia="en-US"/>
        </w:rPr>
      </w:pPr>
      <w:r w:rsidRPr="00496207">
        <w:rPr>
          <w:rFonts w:cs="Arial"/>
          <w:sz w:val="22"/>
          <w:szCs w:val="22"/>
          <w:lang w:eastAsia="en-US"/>
        </w:rPr>
        <w:t>prostřednictvím e-mailové adresy (e-mailových adres) elektronické podatelny nebo spisových uzlů;</w:t>
      </w:r>
    </w:p>
    <w:p w14:paraId="617F553E" w14:textId="77777777" w:rsidR="00496207" w:rsidRPr="00496207" w:rsidRDefault="00496207" w:rsidP="005B0D30">
      <w:pPr>
        <w:numPr>
          <w:ilvl w:val="1"/>
          <w:numId w:val="29"/>
        </w:numPr>
        <w:tabs>
          <w:tab w:val="left" w:pos="1077"/>
          <w:tab w:val="left" w:pos="1435"/>
        </w:tabs>
        <w:spacing w:after="120" w:line="257" w:lineRule="auto"/>
        <w:ind w:left="1134" w:hanging="567"/>
        <w:jc w:val="both"/>
        <w:rPr>
          <w:rFonts w:cs="Arial"/>
          <w:sz w:val="22"/>
          <w:szCs w:val="22"/>
          <w:lang w:eastAsia="en-US"/>
        </w:rPr>
      </w:pPr>
      <w:r w:rsidRPr="00496207">
        <w:rPr>
          <w:rFonts w:cs="Arial"/>
          <w:sz w:val="22"/>
          <w:szCs w:val="22"/>
          <w:lang w:eastAsia="en-US"/>
        </w:rPr>
        <w:t>prostřednictvím datové schránky, popř. datových schránek;</w:t>
      </w:r>
    </w:p>
    <w:p w14:paraId="6CF60822" w14:textId="77777777" w:rsidR="00496207" w:rsidRPr="00496207" w:rsidRDefault="00496207" w:rsidP="005B0D30">
      <w:pPr>
        <w:numPr>
          <w:ilvl w:val="1"/>
          <w:numId w:val="29"/>
        </w:numPr>
        <w:tabs>
          <w:tab w:val="left" w:pos="1077"/>
          <w:tab w:val="left" w:pos="1435"/>
        </w:tabs>
        <w:spacing w:after="120" w:line="257" w:lineRule="auto"/>
        <w:ind w:left="1134" w:hanging="567"/>
        <w:jc w:val="both"/>
        <w:rPr>
          <w:rFonts w:cs="Arial"/>
          <w:sz w:val="22"/>
          <w:szCs w:val="22"/>
          <w:lang w:eastAsia="en-US"/>
        </w:rPr>
      </w:pPr>
      <w:r w:rsidRPr="00496207">
        <w:rPr>
          <w:rFonts w:cs="Arial"/>
          <w:sz w:val="22"/>
          <w:szCs w:val="22"/>
          <w:lang w:eastAsia="en-US"/>
        </w:rPr>
        <w:t>na přijímaných přenosných technických nosičích dat;</w:t>
      </w:r>
    </w:p>
    <w:p w14:paraId="35A2EDAC" w14:textId="29B79D7B" w:rsidR="00496207" w:rsidRPr="00496207" w:rsidRDefault="00496207" w:rsidP="005B0D30">
      <w:pPr>
        <w:keepNext/>
        <w:numPr>
          <w:ilvl w:val="1"/>
          <w:numId w:val="29"/>
        </w:numPr>
        <w:spacing w:after="120" w:line="257" w:lineRule="auto"/>
        <w:ind w:left="1134" w:hanging="567"/>
        <w:jc w:val="both"/>
        <w:rPr>
          <w:rFonts w:cs="Arial"/>
          <w:sz w:val="22"/>
          <w:szCs w:val="22"/>
          <w:lang w:eastAsia="en-US"/>
        </w:rPr>
      </w:pPr>
      <w:r w:rsidRPr="7ED7EDBA">
        <w:rPr>
          <w:rFonts w:cs="Arial"/>
          <w:b/>
          <w:bCs/>
          <w:i/>
          <w:iCs/>
          <w:sz w:val="22"/>
          <w:szCs w:val="22"/>
          <w:u w:val="single"/>
          <w:lang w:eastAsia="en-US"/>
        </w:rPr>
        <w:t>jinými prostředky elektronické komunikace, pokud je pracoviště připouští, např. elektronické formuláře</w:t>
      </w:r>
      <w:r w:rsidRPr="00496207">
        <w:rPr>
          <w:rFonts w:cs="Arial"/>
          <w:sz w:val="22"/>
          <w:szCs w:val="22"/>
          <w:lang w:eastAsia="en-US"/>
        </w:rPr>
        <w:t>;</w:t>
      </w:r>
      <w:r w:rsidRPr="00496207">
        <w:rPr>
          <w:rFonts w:cs="Arial"/>
          <w:sz w:val="22"/>
          <w:szCs w:val="22"/>
          <w:vertAlign w:val="superscript"/>
          <w:lang w:eastAsia="en-US"/>
        </w:rPr>
        <w:footnoteReference w:id="9"/>
      </w:r>
    </w:p>
    <w:p w14:paraId="4684B9EC" w14:textId="77777777" w:rsidR="00496207" w:rsidRPr="00496207" w:rsidRDefault="00496207" w:rsidP="005B0D30">
      <w:pPr>
        <w:keepNext/>
        <w:numPr>
          <w:ilvl w:val="1"/>
          <w:numId w:val="29"/>
        </w:numPr>
        <w:spacing w:after="120" w:line="257" w:lineRule="auto"/>
        <w:ind w:left="1134" w:hanging="567"/>
        <w:jc w:val="both"/>
        <w:rPr>
          <w:rFonts w:cs="Arial"/>
          <w:sz w:val="22"/>
          <w:szCs w:val="22"/>
          <w:lang w:eastAsia="en-US"/>
        </w:rPr>
      </w:pPr>
      <w:r w:rsidRPr="00496207">
        <w:rPr>
          <w:rFonts w:cs="Arial"/>
          <w:sz w:val="22"/>
          <w:szCs w:val="22"/>
          <w:lang w:eastAsia="en-US"/>
        </w:rPr>
        <w:t>telefonicky, umožňuje-li to obecně závazný právní předpis</w:t>
      </w:r>
      <w:r w:rsidRPr="00496207">
        <w:rPr>
          <w:rFonts w:cs="Arial"/>
          <w:sz w:val="22"/>
          <w:szCs w:val="22"/>
          <w:vertAlign w:val="superscript"/>
          <w:lang w:eastAsia="en-US"/>
        </w:rPr>
        <w:footnoteReference w:id="10"/>
      </w:r>
      <w:r w:rsidRPr="00496207">
        <w:rPr>
          <w:rFonts w:cs="Arial"/>
          <w:sz w:val="22"/>
          <w:szCs w:val="22"/>
          <w:lang w:eastAsia="en-US"/>
        </w:rPr>
        <w:t xml:space="preserve"> a povaha dokumentu; telefonicky přijatý dokument se zapíše nebo nahraje jako zvukový soubor.</w:t>
      </w:r>
    </w:p>
    <w:p w14:paraId="6CDD75CA" w14:textId="77777777" w:rsidR="00496207" w:rsidRPr="00496207" w:rsidRDefault="00496207" w:rsidP="005B0D30">
      <w:pPr>
        <w:numPr>
          <w:ilvl w:val="0"/>
          <w:numId w:val="1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Hlavní e-mailová adresa e-podatelny </w:t>
      </w:r>
      <w:r w:rsidRPr="00496207">
        <w:rPr>
          <w:rFonts w:eastAsia="Calibri" w:cs="Arial"/>
          <w:b/>
          <w:bCs/>
          <w:i/>
          <w:iCs/>
          <w:sz w:val="22"/>
          <w:szCs w:val="22"/>
          <w:lang w:eastAsia="en-US"/>
        </w:rPr>
        <w:t>(</w:t>
      </w:r>
      <w:r w:rsidRPr="00496207">
        <w:rPr>
          <w:rFonts w:eastAsia="Calibri" w:cs="Arial"/>
          <w:b/>
          <w:bCs/>
          <w:i/>
          <w:iCs/>
          <w:sz w:val="22"/>
          <w:szCs w:val="22"/>
          <w:u w:val="single"/>
          <w:lang w:eastAsia="en-US"/>
        </w:rPr>
        <w:t>odkaz)</w:t>
      </w:r>
      <w:r w:rsidRPr="00496207">
        <w:rPr>
          <w:rFonts w:eastAsia="Calibri" w:cs="Arial"/>
          <w:sz w:val="22"/>
          <w:szCs w:val="22"/>
          <w:lang w:eastAsia="en-US"/>
        </w:rPr>
        <w:t xml:space="preserve"> je integrální součástí ESSL. E-mailové zprávy úředního charakteru (dle Přílohy č. 1) jsou po vstupní kontrole podatelnou zaevidovány a uloženy v ESSL, ve výstupním datovém formátu.</w:t>
      </w:r>
    </w:p>
    <w:p w14:paraId="06FCA52C" w14:textId="77777777" w:rsidR="00496207" w:rsidRPr="00496207" w:rsidRDefault="00496207" w:rsidP="005B0D30">
      <w:pPr>
        <w:numPr>
          <w:ilvl w:val="0"/>
          <w:numId w:val="12"/>
        </w:numPr>
        <w:spacing w:after="120" w:line="259" w:lineRule="auto"/>
        <w:ind w:left="567" w:hanging="567"/>
        <w:jc w:val="both"/>
        <w:rPr>
          <w:rFonts w:cs="Arial"/>
          <w:sz w:val="22"/>
          <w:szCs w:val="22"/>
          <w:lang w:eastAsia="en-US"/>
        </w:rPr>
      </w:pPr>
      <w:r w:rsidRPr="00496207">
        <w:rPr>
          <w:rFonts w:cs="Arial"/>
          <w:sz w:val="22"/>
          <w:szCs w:val="22"/>
          <w:lang w:eastAsia="en-US"/>
        </w:rPr>
        <w:t xml:space="preserve">Spisové uzly, popř. pracovníci jsou povinni bezodkladně přeposlat e-mailové zprávy úředního charakteru, došlé do jejich pracovních e-mailových schránek podatelně, popř. spisovému uzlu k zaevidování a uložení do ESSL. Pokud jsou pracovníci uživateli ESSL, SED nebo ISVP provedou úkony spojené s evidencí, kontrolou, převedením do výstupního datového formátu a uložení úřední e-mailové zprávy sami. </w:t>
      </w:r>
    </w:p>
    <w:p w14:paraId="255933EC" w14:textId="77777777" w:rsidR="00496207" w:rsidRPr="00496207" w:rsidRDefault="00496207" w:rsidP="005B0D30">
      <w:pPr>
        <w:numPr>
          <w:ilvl w:val="0"/>
          <w:numId w:val="1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Datová schránka je propojena s ESSL a spravována pověřenými pracovníky (dle Přílohy č. 6), kteří pravidelně kontrolují její obsah a doručené datové zprávy po vstupní kontrole bezodkladně evidují a ukládají ve formátu ZFO v ESSL, popř. SED vedené v elektronické podobě.</w:t>
      </w:r>
    </w:p>
    <w:p w14:paraId="6A299B48" w14:textId="77777777" w:rsidR="00496207" w:rsidRPr="00496207" w:rsidRDefault="00496207" w:rsidP="005B0D30">
      <w:pPr>
        <w:numPr>
          <w:ilvl w:val="0"/>
          <w:numId w:val="1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Elektronický dokument doručený na přenosných nosičích dat je po vstupní kontrole podatelnou, popř. spisovým uzlem bezodkladně zaevidován a uložen do ESSL nebo SED vedené v elektronické podobě. Je-li nosič dat přílohou analogového dokumentu, je označen jako jeho nedílná příloha.</w:t>
      </w:r>
    </w:p>
    <w:p w14:paraId="5936FBFC" w14:textId="77777777" w:rsidR="00496207" w:rsidRPr="00496207" w:rsidRDefault="00496207" w:rsidP="005B0D30">
      <w:pPr>
        <w:numPr>
          <w:ilvl w:val="0"/>
          <w:numId w:val="12"/>
        </w:numPr>
        <w:spacing w:after="120" w:line="259" w:lineRule="auto"/>
        <w:ind w:left="567" w:hanging="567"/>
        <w:jc w:val="both"/>
        <w:rPr>
          <w:rFonts w:eastAsia="Calibri" w:cs="Arial"/>
          <w:b/>
          <w:bCs/>
          <w:i/>
          <w:iCs/>
          <w:sz w:val="22"/>
          <w:szCs w:val="22"/>
          <w:u w:val="single"/>
          <w:lang w:eastAsia="en-US"/>
        </w:rPr>
      </w:pPr>
      <w:r w:rsidRPr="7ED7EDBA">
        <w:rPr>
          <w:rFonts w:eastAsia="Calibri" w:cs="Arial"/>
          <w:b/>
          <w:bCs/>
          <w:i/>
          <w:iCs/>
          <w:sz w:val="22"/>
          <w:szCs w:val="22"/>
          <w:u w:val="single"/>
          <w:lang w:eastAsia="en-US"/>
        </w:rPr>
        <w:t>Elektronické formuláře jsou nedílnou součástí ESSL, SED vedené v elektronické podobě nebo ISVP nebo na ně mají automatizovanou vazbu. Přijatá podání jsou po kontrole zaevidována</w:t>
      </w:r>
      <w:r w:rsidRPr="7ED7EDBA">
        <w:rPr>
          <w:rFonts w:eastAsia="Calibri" w:cs="Arial"/>
          <w:b/>
          <w:bCs/>
          <w:i/>
          <w:iCs/>
          <w:sz w:val="22"/>
          <w:szCs w:val="22"/>
          <w:u w:val="single"/>
          <w:vertAlign w:val="superscript"/>
          <w:lang w:eastAsia="en-US"/>
        </w:rPr>
        <w:footnoteReference w:id="11"/>
      </w:r>
      <w:r w:rsidRPr="7ED7EDBA">
        <w:rPr>
          <w:rFonts w:eastAsia="Calibri" w:cs="Arial"/>
          <w:b/>
          <w:bCs/>
          <w:i/>
          <w:iCs/>
          <w:sz w:val="22"/>
          <w:szCs w:val="22"/>
          <w:u w:val="single"/>
          <w:lang w:eastAsia="en-US"/>
        </w:rPr>
        <w:t xml:space="preserve"> a uložena do příslušné evidence. Pokud to povaha a forma podání umožňuje, jsou uložena ve výstupním datovém formátu. V případě, že povaha a forma podání neumožňuje uložení ve výstupním datovém formátu, bude podání uloženo ve vstupním datovém formátu. </w:t>
      </w:r>
    </w:p>
    <w:p w14:paraId="2D6DE2CA" w14:textId="5336C3B0" w:rsidR="00496207" w:rsidRPr="00496207" w:rsidRDefault="00496207" w:rsidP="005B0D30">
      <w:pPr>
        <w:numPr>
          <w:ilvl w:val="0"/>
          <w:numId w:val="1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lastRenderedPageBreak/>
        <w:t>Elektronické dokumenty jsou přijímány pouze v datových formátech zveřejněných na</w:t>
      </w:r>
      <w:r w:rsidR="001F701A">
        <w:rPr>
          <w:rFonts w:eastAsia="Calibri" w:cs="Arial"/>
          <w:sz w:val="22"/>
          <w:szCs w:val="22"/>
          <w:lang w:eastAsia="en-US"/>
        </w:rPr>
        <w:t> </w:t>
      </w:r>
      <w:r w:rsidRPr="00496207">
        <w:rPr>
          <w:rFonts w:eastAsia="Calibri" w:cs="Arial"/>
          <w:sz w:val="22"/>
          <w:szCs w:val="22"/>
          <w:lang w:eastAsia="en-US"/>
        </w:rPr>
        <w:t xml:space="preserve">webových stránkách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(viz Příloha č. 7).</w:t>
      </w:r>
    </w:p>
    <w:p w14:paraId="6BA23CF7" w14:textId="77777777" w:rsidR="00496207" w:rsidRPr="00496207" w:rsidRDefault="00496207" w:rsidP="005B0D30">
      <w:pPr>
        <w:numPr>
          <w:ilvl w:val="0"/>
          <w:numId w:val="1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U doručeného elektronického dokumentu podatelna, popř. spisový uzel zjišťuje, zda:</w:t>
      </w:r>
    </w:p>
    <w:p w14:paraId="4A09CAEA" w14:textId="5258F416" w:rsidR="00496207" w:rsidRPr="00496207" w:rsidRDefault="00FE3E01" w:rsidP="00FE3E01">
      <w:pPr>
        <w:numPr>
          <w:ilvl w:val="1"/>
          <w:numId w:val="30"/>
        </w:numPr>
        <w:tabs>
          <w:tab w:val="left" w:pos="1077"/>
        </w:tabs>
        <w:spacing w:after="120" w:line="257" w:lineRule="auto"/>
        <w:ind w:left="1134" w:hanging="567"/>
        <w:jc w:val="both"/>
        <w:rPr>
          <w:rFonts w:eastAsia="Calibri" w:cs="Arial"/>
          <w:sz w:val="22"/>
          <w:szCs w:val="22"/>
          <w:lang w:eastAsia="en-US"/>
        </w:rPr>
      </w:pPr>
      <w:r>
        <w:rPr>
          <w:rFonts w:eastAsia="Calibri" w:cs="Arial"/>
          <w:sz w:val="22"/>
          <w:szCs w:val="22"/>
          <w:lang w:eastAsia="en-US"/>
        </w:rPr>
        <w:t xml:space="preserve"> </w:t>
      </w:r>
      <w:r w:rsidR="00496207" w:rsidRPr="00496207">
        <w:rPr>
          <w:rFonts w:eastAsia="Calibri" w:cs="Arial"/>
          <w:sz w:val="22"/>
          <w:szCs w:val="22"/>
          <w:lang w:eastAsia="en-US"/>
        </w:rPr>
        <w:t xml:space="preserve">splňuje podmínky příjmu dokumentů, které byly </w:t>
      </w:r>
      <w:r w:rsidR="00496207" w:rsidRPr="00496207">
        <w:rPr>
          <w:rFonts w:eastAsia="Calibri" w:cs="Arial"/>
          <w:b/>
          <w:bCs/>
          <w:i/>
          <w:iCs/>
          <w:sz w:val="22"/>
          <w:szCs w:val="22"/>
          <w:u w:val="single"/>
          <w:lang w:eastAsia="en-US"/>
        </w:rPr>
        <w:t>pracovištěm</w:t>
      </w:r>
      <w:r w:rsidR="00496207" w:rsidRPr="00496207">
        <w:rPr>
          <w:rFonts w:eastAsia="Calibri" w:cs="Arial"/>
          <w:sz w:val="22"/>
          <w:szCs w:val="22"/>
          <w:lang w:eastAsia="en-US"/>
        </w:rPr>
        <w:t xml:space="preserve"> zveřejněny na jeho webových stránkách (dokument je úplný, čitelný, v povoleném datovém formátu a neobsahuje tzv. škodlivý kód);</w:t>
      </w:r>
    </w:p>
    <w:p w14:paraId="74BA3E28" w14:textId="3998D78B" w:rsidR="00496207" w:rsidRPr="00496207" w:rsidRDefault="00FE3E01" w:rsidP="00FE3E01">
      <w:pPr>
        <w:numPr>
          <w:ilvl w:val="1"/>
          <w:numId w:val="30"/>
        </w:numPr>
        <w:tabs>
          <w:tab w:val="left" w:pos="1077"/>
        </w:tabs>
        <w:spacing w:after="120" w:line="257" w:lineRule="auto"/>
        <w:ind w:left="1134" w:hanging="567"/>
        <w:jc w:val="both"/>
        <w:rPr>
          <w:rFonts w:eastAsia="Calibri" w:cs="Arial"/>
          <w:sz w:val="22"/>
          <w:szCs w:val="22"/>
          <w:lang w:eastAsia="en-US"/>
        </w:rPr>
      </w:pPr>
      <w:r>
        <w:rPr>
          <w:rFonts w:eastAsia="Calibri" w:cs="Arial"/>
          <w:sz w:val="22"/>
          <w:szCs w:val="22"/>
          <w:lang w:eastAsia="en-US"/>
        </w:rPr>
        <w:t xml:space="preserve"> </w:t>
      </w:r>
      <w:r w:rsidR="5CB1E631" w:rsidRPr="00496207">
        <w:rPr>
          <w:rFonts w:eastAsia="Calibri" w:cs="Arial"/>
          <w:sz w:val="22"/>
          <w:szCs w:val="22"/>
          <w:lang w:eastAsia="en-US"/>
        </w:rPr>
        <w:t>jsou k dokumentu připojeny platné autentizační prvky: uznávaný elektronický podpis,</w:t>
      </w:r>
      <w:r w:rsidR="00496207" w:rsidRPr="00496207">
        <w:rPr>
          <w:rFonts w:eastAsia="Calibri" w:cs="Arial"/>
          <w:sz w:val="22"/>
          <w:szCs w:val="22"/>
          <w:vertAlign w:val="superscript"/>
          <w:lang w:eastAsia="en-US"/>
        </w:rPr>
        <w:footnoteReference w:id="12"/>
      </w:r>
      <w:r w:rsidR="5CB1E631" w:rsidRPr="00496207">
        <w:rPr>
          <w:rFonts w:eastAsia="Calibri" w:cs="Arial"/>
          <w:sz w:val="22"/>
          <w:szCs w:val="22"/>
          <w:lang w:eastAsia="en-US"/>
        </w:rPr>
        <w:t xml:space="preserve"> uznávaná elektronická pečeť,</w:t>
      </w:r>
      <w:r w:rsidR="00496207" w:rsidRPr="00496207">
        <w:rPr>
          <w:rFonts w:eastAsia="Calibri" w:cs="Arial"/>
          <w:sz w:val="22"/>
          <w:szCs w:val="22"/>
          <w:vertAlign w:val="superscript"/>
          <w:lang w:eastAsia="en-US"/>
        </w:rPr>
        <w:footnoteReference w:id="13"/>
      </w:r>
      <w:r w:rsidR="5CB1E631" w:rsidRPr="00496207">
        <w:rPr>
          <w:rFonts w:eastAsia="Calibri" w:cs="Arial"/>
          <w:sz w:val="22"/>
          <w:szCs w:val="22"/>
          <w:lang w:eastAsia="en-US"/>
        </w:rPr>
        <w:t xml:space="preserve"> uznávaná elektronická značka</w:t>
      </w:r>
      <w:r w:rsidR="00496207" w:rsidRPr="00496207">
        <w:rPr>
          <w:rFonts w:eastAsia="Calibri" w:cs="Arial"/>
          <w:sz w:val="22"/>
          <w:szCs w:val="22"/>
          <w:vertAlign w:val="superscript"/>
          <w:lang w:eastAsia="en-US"/>
        </w:rPr>
        <w:footnoteReference w:id="14"/>
      </w:r>
      <w:r w:rsidR="5CB1E631" w:rsidRPr="00496207">
        <w:rPr>
          <w:rFonts w:eastAsia="Calibri" w:cs="Arial"/>
          <w:sz w:val="22"/>
          <w:szCs w:val="22"/>
          <w:lang w:eastAsia="en-US"/>
        </w:rPr>
        <w:t xml:space="preserve"> a kvalifikované elektronické časové razítko.</w:t>
      </w:r>
      <w:r w:rsidR="00496207" w:rsidRPr="00496207">
        <w:rPr>
          <w:rFonts w:eastAsia="Calibri" w:cs="Arial"/>
          <w:sz w:val="22"/>
          <w:szCs w:val="22"/>
          <w:vertAlign w:val="superscript"/>
          <w:lang w:eastAsia="en-US"/>
        </w:rPr>
        <w:footnoteReference w:id="15"/>
      </w:r>
    </w:p>
    <w:p w14:paraId="27EF8BDB" w14:textId="77777777" w:rsidR="00496207" w:rsidRPr="00496207" w:rsidRDefault="00496207" w:rsidP="005B0D30">
      <w:pPr>
        <w:numPr>
          <w:ilvl w:val="0"/>
          <w:numId w:val="12"/>
        </w:numPr>
        <w:spacing w:after="120" w:line="259" w:lineRule="auto"/>
        <w:ind w:left="567" w:hanging="567"/>
        <w:jc w:val="both"/>
        <w:rPr>
          <w:rFonts w:eastAsia="Calibri" w:cs="Arial"/>
          <w:strike/>
          <w:sz w:val="22"/>
          <w:szCs w:val="22"/>
          <w:lang w:eastAsia="en-US"/>
        </w:rPr>
      </w:pPr>
      <w:r w:rsidRPr="00496207">
        <w:rPr>
          <w:rFonts w:eastAsia="Calibri" w:cs="Arial"/>
          <w:sz w:val="22"/>
          <w:szCs w:val="22"/>
          <w:lang w:eastAsia="en-US"/>
        </w:rPr>
        <w:t xml:space="preserve">Pokud je </w:t>
      </w:r>
      <w:r w:rsidRPr="00496207">
        <w:rPr>
          <w:rFonts w:eastAsia="Calibri" w:cs="Arial"/>
          <w:b/>
          <w:bCs/>
          <w:i/>
          <w:iCs/>
          <w:sz w:val="22"/>
          <w:szCs w:val="22"/>
          <w:u w:val="single"/>
          <w:lang w:eastAsia="en-US"/>
        </w:rPr>
        <w:t>pracovišti</w:t>
      </w:r>
      <w:r w:rsidRPr="00496207">
        <w:rPr>
          <w:rFonts w:eastAsia="Calibri" w:cs="Arial"/>
          <w:sz w:val="22"/>
          <w:szCs w:val="22"/>
          <w:lang w:eastAsia="en-US"/>
        </w:rPr>
        <w:t xml:space="preserve"> doručen elektronický dokument, který nesplňuje podmínky příjmu dokumentů nebo je neúplný, nečitelný, obsahuje škodlivý kód a současně z něj lze identifikovat kontaktní nebo elektronickou adresu odesílatele, </w:t>
      </w:r>
      <w:r w:rsidRPr="00496207">
        <w:rPr>
          <w:rFonts w:eastAsia="Calibri" w:cs="Arial"/>
          <w:b/>
          <w:bCs/>
          <w:i/>
          <w:iCs/>
          <w:sz w:val="22"/>
          <w:szCs w:val="22"/>
          <w:u w:val="single"/>
          <w:lang w:eastAsia="en-US"/>
        </w:rPr>
        <w:t xml:space="preserve">podatelna nebo zpracovatel </w:t>
      </w:r>
      <w:r w:rsidRPr="00496207">
        <w:rPr>
          <w:rFonts w:eastAsia="Calibri" w:cs="Arial"/>
          <w:sz w:val="22"/>
          <w:szCs w:val="22"/>
          <w:lang w:eastAsia="en-US"/>
        </w:rPr>
        <w:t xml:space="preserve">jej vyrozumí o zjištěné vadě dokumentu, stanoví další postup pro její odstranění. Nepodaří-li se </w:t>
      </w:r>
      <w:r w:rsidRPr="00496207">
        <w:rPr>
          <w:rFonts w:eastAsia="Calibri" w:cs="Arial"/>
          <w:b/>
          <w:bCs/>
          <w:i/>
          <w:iCs/>
          <w:sz w:val="22"/>
          <w:szCs w:val="22"/>
          <w:u w:val="single"/>
          <w:lang w:eastAsia="en-US"/>
        </w:rPr>
        <w:t xml:space="preserve">podatelně nebo zpracovateli </w:t>
      </w:r>
      <w:r w:rsidRPr="00496207">
        <w:rPr>
          <w:rFonts w:eastAsia="Calibri" w:cs="Arial"/>
          <w:sz w:val="22"/>
          <w:szCs w:val="22"/>
          <w:lang w:eastAsia="en-US"/>
        </w:rPr>
        <w:t xml:space="preserve">ve spolupráci s odesílatelem vadu odstranit nebo není-li možné určit jeho kontaktní údaje, dokument se dále nezpracovává. </w:t>
      </w:r>
    </w:p>
    <w:p w14:paraId="2BD505D6" w14:textId="77777777" w:rsidR="00496207" w:rsidRPr="00496207" w:rsidRDefault="00496207" w:rsidP="005B0D30">
      <w:pPr>
        <w:numPr>
          <w:ilvl w:val="0"/>
          <w:numId w:val="1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Podatelna, popř. spisový uzel zaznamená výsledek ověření platnosti uznávaného elektronického podpisu, uznávané elektronické pečetě nebo kvalifikovaného elektronického časového razítka a údaj v ESSL nebo SED vedené v elektronické podobě připojí k elektronickému dokumentu, jehož se ověřování týká. </w:t>
      </w:r>
      <w:r w:rsidRPr="00496207">
        <w:rPr>
          <w:rFonts w:cs="Arial"/>
          <w:sz w:val="22"/>
          <w:szCs w:val="22"/>
          <w:lang w:eastAsia="en-US"/>
        </w:rPr>
        <w:t xml:space="preserve">V případě, že nebude možné provést kontrolu platnosti certifikátů automaticky, podatelna, popř. spisový uzel tak učiní vůči seznamu zneplatněných certifikátů zveřejňovaných u příslušného </w:t>
      </w:r>
      <w:r w:rsidRPr="00496207">
        <w:rPr>
          <w:rFonts w:eastAsia="Calibri" w:cs="Arial"/>
          <w:sz w:val="22"/>
          <w:szCs w:val="22"/>
          <w:lang w:eastAsia="en-US"/>
        </w:rPr>
        <w:t>kvalifikovaného poskytovatele služeb vytvářejících důvěru (certifikační autority)</w:t>
      </w:r>
      <w:r w:rsidRPr="00496207">
        <w:rPr>
          <w:rFonts w:cs="Arial"/>
          <w:sz w:val="22"/>
          <w:szCs w:val="22"/>
          <w:vertAlign w:val="superscript"/>
          <w:lang w:eastAsia="en-US"/>
        </w:rPr>
        <w:footnoteReference w:id="16"/>
      </w:r>
      <w:r w:rsidRPr="00496207">
        <w:rPr>
          <w:rFonts w:cs="Arial"/>
          <w:sz w:val="22"/>
          <w:szCs w:val="22"/>
          <w:lang w:eastAsia="en-US"/>
        </w:rPr>
        <w:t xml:space="preserve"> (české, nebo zahraniční). </w:t>
      </w:r>
      <w:r w:rsidRPr="00496207">
        <w:rPr>
          <w:rFonts w:eastAsia="Calibri" w:cs="Arial"/>
          <w:sz w:val="22"/>
          <w:szCs w:val="22"/>
          <w:lang w:eastAsia="en-US"/>
        </w:rPr>
        <w:t>Zaznamenanými údaji o výsledku zjištění jsou alespoň:</w:t>
      </w:r>
    </w:p>
    <w:p w14:paraId="264D9BD7" w14:textId="77777777" w:rsidR="00496207" w:rsidRPr="00496207" w:rsidRDefault="00496207" w:rsidP="005B0D30">
      <w:pPr>
        <w:numPr>
          <w:ilvl w:val="1"/>
          <w:numId w:val="18"/>
        </w:numPr>
        <w:spacing w:after="120" w:line="259" w:lineRule="auto"/>
        <w:ind w:left="1134" w:hanging="567"/>
        <w:jc w:val="both"/>
        <w:rPr>
          <w:rFonts w:cs="Arial"/>
          <w:sz w:val="22"/>
          <w:szCs w:val="22"/>
          <w:lang w:eastAsia="en-US"/>
        </w:rPr>
      </w:pPr>
      <w:r w:rsidRPr="00496207">
        <w:rPr>
          <w:rFonts w:eastAsia="Calibri" w:cs="Arial"/>
          <w:sz w:val="22"/>
          <w:szCs w:val="22"/>
          <w:lang w:eastAsia="en-US"/>
        </w:rPr>
        <w:t>název nebo firma kvalifikovaného poskytovatele služeb vytvářejících důvěru (certifikační autority);</w:t>
      </w:r>
      <w:r w:rsidRPr="00496207">
        <w:rPr>
          <w:rFonts w:eastAsia="Calibri" w:cs="Arial"/>
          <w:sz w:val="22"/>
          <w:szCs w:val="22"/>
          <w:vertAlign w:val="superscript"/>
          <w:lang w:eastAsia="en-US"/>
        </w:rPr>
        <w:footnoteReference w:id="17"/>
      </w:r>
    </w:p>
    <w:p w14:paraId="0A604A52"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údaj o době, na kterou byl certifikát vydán, popř. datum a čas jeho zneplatnění;</w:t>
      </w:r>
    </w:p>
    <w:p w14:paraId="2B0FDCA5"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identifikační číslo certifikátu;</w:t>
      </w:r>
    </w:p>
    <w:p w14:paraId="1A9069E7"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jméno, příjmení, název nebo obchodní firma podepisující, označující nebo pečetící osoby, popř. pseudonym, byl-li použit;</w:t>
      </w:r>
    </w:p>
    <w:p w14:paraId="313B9318"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údaj o tom, zda se jedná o kvalifikovaný elektronický podpis nebo zaručený elektronický podpis, podpis založený na kvalifikovaném certifikátu pro elektronický podpis nebo kvalifikovanou e-pečeť nebo zaručenou e-pečeť založenou na kvalifikovaném certifikátu pro elektronickou pečeť;</w:t>
      </w:r>
    </w:p>
    <w:p w14:paraId="5586C0D5"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datum a čas rozhodné pro ověření platnosti uznávaného e-podpisu nebo uznávané e-pečetě a certifikátů, na nichž jsou založeny;</w:t>
      </w:r>
    </w:p>
    <w:p w14:paraId="2DA07F4D"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lastRenderedPageBreak/>
        <w:t>výsledek, datum a čas ověření platnosti uznávaného e-podpisu, uznávané e-pečetě, kvalifikovaného elektronického časového razítka a certifikátů, na nichž jsou založeny;</w:t>
      </w:r>
    </w:p>
    <w:p w14:paraId="0140713D"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číslo seznamu zneplatněných certifikátů, vůči kterému byla platnost certifikátů ověřována;</w:t>
      </w:r>
    </w:p>
    <w:p w14:paraId="2044D07C" w14:textId="77777777" w:rsidR="00496207" w:rsidRPr="00496207" w:rsidRDefault="00496207" w:rsidP="005B0D30">
      <w:pPr>
        <w:numPr>
          <w:ilvl w:val="1"/>
          <w:numId w:val="18"/>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pokud k ověření nebylo použito seznamu zneplatněných certifikátů, uvedení způsobu, jakým bylo ověření provedeno.</w:t>
      </w:r>
    </w:p>
    <w:p w14:paraId="0AFED5AE" w14:textId="77777777" w:rsidR="00496207" w:rsidRPr="00496207" w:rsidRDefault="00496207" w:rsidP="005B0D30">
      <w:pPr>
        <w:numPr>
          <w:ilvl w:val="0"/>
          <w:numId w:val="13"/>
        </w:numPr>
        <w:spacing w:after="120" w:line="256" w:lineRule="auto"/>
        <w:ind w:left="567" w:hanging="567"/>
        <w:jc w:val="both"/>
        <w:rPr>
          <w:rFonts w:eastAsia="Calibri" w:cs="Arial"/>
          <w:sz w:val="22"/>
          <w:szCs w:val="22"/>
          <w:lang w:eastAsia="en-US"/>
        </w:rPr>
      </w:pPr>
      <w:r w:rsidRPr="00496207">
        <w:rPr>
          <w:rFonts w:eastAsia="Calibri" w:cs="Arial"/>
          <w:sz w:val="22"/>
          <w:szCs w:val="22"/>
          <w:lang w:eastAsia="en-US"/>
        </w:rPr>
        <w:t xml:space="preserve">Elektronický dokument, který splňuje podmínky příjmu dokumentů, neobsahuje škodlivý kód, je úplný a čitelný, musí být zaevidován a uložen v ESSL nebo samostatných evidencích vedených v elektronické podobě. </w:t>
      </w:r>
    </w:p>
    <w:p w14:paraId="6D582EC4" w14:textId="4BA09806" w:rsidR="00496207" w:rsidRPr="00496207" w:rsidRDefault="00496207" w:rsidP="005B0D30">
      <w:pPr>
        <w:numPr>
          <w:ilvl w:val="0"/>
          <w:numId w:val="13"/>
        </w:numPr>
        <w:spacing w:after="120" w:line="259" w:lineRule="auto"/>
        <w:ind w:left="567" w:hanging="567"/>
        <w:jc w:val="both"/>
        <w:rPr>
          <w:rFonts w:eastAsia="Calibri" w:cs="Arial"/>
          <w:sz w:val="22"/>
          <w:szCs w:val="22"/>
          <w:lang w:eastAsia="en-US"/>
        </w:rPr>
      </w:pPr>
      <w:r w:rsidRPr="0BF36565">
        <w:rPr>
          <w:rFonts w:eastAsia="Calibri" w:cs="Arial"/>
          <w:sz w:val="22"/>
          <w:szCs w:val="22"/>
          <w:lang w:eastAsia="en-US"/>
        </w:rPr>
        <w:t>Pokud dokument není ve výstupním datovém formátu, je nutné ho bezprostředně po</w:t>
      </w:r>
      <w:r w:rsidR="001F701A">
        <w:rPr>
          <w:rFonts w:eastAsia="Calibri" w:cs="Arial"/>
          <w:sz w:val="22"/>
          <w:szCs w:val="22"/>
          <w:lang w:eastAsia="en-US"/>
        </w:rPr>
        <w:t> </w:t>
      </w:r>
      <w:r w:rsidRPr="0BF36565">
        <w:rPr>
          <w:rFonts w:eastAsia="Calibri" w:cs="Arial"/>
          <w:sz w:val="22"/>
          <w:szCs w:val="22"/>
          <w:lang w:eastAsia="en-US"/>
        </w:rPr>
        <w:t>jeho přijetí převést do příslušného výstupního datového formátu (dle Přílohy č. 14).</w:t>
      </w:r>
    </w:p>
    <w:p w14:paraId="6B070063" w14:textId="42B5C4AC" w:rsidR="00496207" w:rsidRPr="00496207" w:rsidRDefault="00496207" w:rsidP="005B0D30">
      <w:pPr>
        <w:numPr>
          <w:ilvl w:val="0"/>
          <w:numId w:val="13"/>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Pokud je nutné převést elektronický dokument na analogový dokument nebo změnit jeho datový formát a zachovat jeho právní validitu, využije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autorizovanou konverzi dokumentů dle § 22 zákona č. 300/2008 Sb.</w:t>
      </w:r>
      <w:r w:rsidRPr="00496207">
        <w:rPr>
          <w:rFonts w:eastAsia="Arial" w:cs="Arial"/>
          <w:sz w:val="22"/>
          <w:szCs w:val="22"/>
          <w:lang w:eastAsia="en-US"/>
        </w:rPr>
        <w:t xml:space="preserve">, o elektronických úkonech a autorizované konverzi dokumentů, ve znění pozdějších předpisů (dále jen „zákon č. 300/2008 Sb.“) </w:t>
      </w:r>
      <w:r w:rsidRPr="00496207">
        <w:rPr>
          <w:rFonts w:eastAsia="Calibri" w:cs="Arial"/>
          <w:sz w:val="22"/>
          <w:szCs w:val="22"/>
          <w:lang w:eastAsia="en-US"/>
        </w:rPr>
        <w:t>nebo převedení podle § 69a zákona č. 499/2004 Sb. (dle Přílohy č. 13).</w:t>
      </w:r>
    </w:p>
    <w:p w14:paraId="06A6BCD8" w14:textId="77777777" w:rsidR="00496207" w:rsidRPr="00496207" w:rsidRDefault="00496207" w:rsidP="005B0D30">
      <w:pPr>
        <w:numPr>
          <w:ilvl w:val="0"/>
          <w:numId w:val="13"/>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Podatelna, popř. spisový uzel odešle odesílateli dokumentu zprávu o tom, že jím odeslaný dokument je doručen a splňuje podmínky stanovené § 4 odst. 8 vyhlášky č. 259/2012 Sb. a tímto spisovým řádem.</w:t>
      </w:r>
    </w:p>
    <w:p w14:paraId="45A76D14" w14:textId="77777777" w:rsidR="00496207" w:rsidRPr="00496207" w:rsidRDefault="00496207" w:rsidP="005B0D30">
      <w:pPr>
        <w:numPr>
          <w:ilvl w:val="0"/>
          <w:numId w:val="13"/>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Součástí zprávy o potvrzení doručení je alespoň:</w:t>
      </w:r>
    </w:p>
    <w:p w14:paraId="43108476" w14:textId="77777777" w:rsidR="00496207" w:rsidRPr="00496207" w:rsidRDefault="00496207" w:rsidP="005B0D30">
      <w:pPr>
        <w:numPr>
          <w:ilvl w:val="1"/>
          <w:numId w:val="31"/>
        </w:numPr>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údaj o čase doručení sestávající z data, hodiny, minuty, popř. sekundy;</w:t>
      </w:r>
    </w:p>
    <w:p w14:paraId="6BB687CB" w14:textId="77777777" w:rsidR="00496207" w:rsidRPr="00496207" w:rsidRDefault="00496207" w:rsidP="005B0D30">
      <w:pPr>
        <w:numPr>
          <w:ilvl w:val="1"/>
          <w:numId w:val="31"/>
        </w:numPr>
        <w:spacing w:after="120" w:line="256" w:lineRule="auto"/>
        <w:ind w:left="1134" w:hanging="567"/>
        <w:jc w:val="both"/>
        <w:rPr>
          <w:rFonts w:eastAsia="Calibri" w:cs="Arial"/>
          <w:sz w:val="22"/>
          <w:szCs w:val="22"/>
          <w:lang w:eastAsia="en-US"/>
        </w:rPr>
      </w:pPr>
      <w:r w:rsidRPr="00496207">
        <w:rPr>
          <w:rFonts w:eastAsia="Calibri" w:cs="Arial"/>
          <w:sz w:val="22"/>
          <w:szCs w:val="22"/>
          <w:lang w:eastAsia="en-US"/>
        </w:rPr>
        <w:t>charakteristika datové zprávy, v níž byl dokument obsažen, umožňující její identifikaci.</w:t>
      </w:r>
    </w:p>
    <w:p w14:paraId="54846A49" w14:textId="77777777" w:rsidR="00496207" w:rsidRPr="00496207" w:rsidRDefault="00496207" w:rsidP="005B0D30">
      <w:pPr>
        <w:numPr>
          <w:ilvl w:val="0"/>
          <w:numId w:val="13"/>
        </w:numPr>
        <w:spacing w:after="120" w:line="257" w:lineRule="auto"/>
        <w:ind w:left="567" w:hanging="567"/>
        <w:jc w:val="both"/>
        <w:rPr>
          <w:rFonts w:eastAsia="Calibri" w:cs="Arial"/>
          <w:sz w:val="22"/>
          <w:szCs w:val="22"/>
          <w:lang w:eastAsia="en-US"/>
        </w:rPr>
      </w:pPr>
      <w:r w:rsidRPr="00496207">
        <w:rPr>
          <w:rFonts w:eastAsia="Calibri" w:cs="Arial"/>
          <w:b/>
          <w:bCs/>
          <w:i/>
          <w:iCs/>
          <w:sz w:val="22"/>
          <w:szCs w:val="22"/>
          <w:u w:val="single"/>
          <w:lang w:eastAsia="en-US"/>
        </w:rPr>
        <w:t>Pokud pracoviště připouští příjem jinými prostředky elektronické komunikace a umožňuje-li to povaha tohoto prostředku, potvrdí se doručení dokumentu tímto prostředkem.</w:t>
      </w:r>
    </w:p>
    <w:p w14:paraId="76EE4FF4" w14:textId="77777777" w:rsidR="00496207" w:rsidRPr="00496207" w:rsidRDefault="00496207" w:rsidP="005B0D30">
      <w:pPr>
        <w:numPr>
          <w:ilvl w:val="0"/>
          <w:numId w:val="13"/>
        </w:numPr>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 xml:space="preserve">Elektronický dokument úředního charakteru doručený mimo podatelnu je přijat v režimu obdobném přijetí dokumentu přes podatelnu. </w:t>
      </w:r>
    </w:p>
    <w:p w14:paraId="2F7E30E3" w14:textId="77777777" w:rsidR="00496207" w:rsidRPr="00496207" w:rsidRDefault="00496207" w:rsidP="00496207">
      <w:pPr>
        <w:spacing w:after="120" w:line="259" w:lineRule="auto"/>
        <w:ind w:left="0"/>
        <w:jc w:val="both"/>
        <w:rPr>
          <w:rFonts w:eastAsia="Calibri" w:cs="Arial"/>
          <w:sz w:val="22"/>
          <w:szCs w:val="22"/>
          <w:lang w:eastAsia="en-US"/>
        </w:rPr>
      </w:pPr>
    </w:p>
    <w:p w14:paraId="17264803" w14:textId="77777777" w:rsidR="00496207" w:rsidRPr="00496207" w:rsidRDefault="00496207" w:rsidP="00496207">
      <w:pPr>
        <w:keepNext/>
        <w:spacing w:after="120" w:line="259" w:lineRule="auto"/>
        <w:ind w:left="0"/>
        <w:jc w:val="center"/>
        <w:outlineLvl w:val="1"/>
        <w:rPr>
          <w:rFonts w:eastAsia="Calibri" w:cs="Arial"/>
          <w:b/>
          <w:bCs/>
          <w:sz w:val="22"/>
          <w:szCs w:val="22"/>
          <w:lang w:eastAsia="en-US"/>
        </w:rPr>
      </w:pPr>
      <w:r w:rsidRPr="00496207">
        <w:rPr>
          <w:rFonts w:eastAsia="Calibri" w:cs="Arial"/>
          <w:b/>
          <w:bCs/>
          <w:sz w:val="22"/>
          <w:szCs w:val="22"/>
          <w:lang w:eastAsia="en-US"/>
        </w:rPr>
        <w:t>Článek 2.2</w:t>
      </w:r>
    </w:p>
    <w:p w14:paraId="32A562DF" w14:textId="77777777" w:rsidR="00496207" w:rsidRPr="00496207" w:rsidRDefault="00496207" w:rsidP="00496207">
      <w:pPr>
        <w:spacing w:after="240" w:line="259" w:lineRule="auto"/>
        <w:ind w:left="709" w:hanging="709"/>
        <w:jc w:val="center"/>
        <w:rPr>
          <w:rFonts w:eastAsia="Calibri" w:cs="Arial"/>
          <w:b/>
          <w:bCs/>
          <w:sz w:val="22"/>
          <w:szCs w:val="22"/>
          <w:lang w:eastAsia="en-US"/>
        </w:rPr>
      </w:pPr>
      <w:r w:rsidRPr="00496207">
        <w:rPr>
          <w:rFonts w:eastAsia="Calibri" w:cs="Arial"/>
          <w:b/>
          <w:bCs/>
          <w:sz w:val="22"/>
          <w:szCs w:val="22"/>
          <w:lang w:eastAsia="en-US"/>
        </w:rPr>
        <w:t>Příjem dokumentů v analogové podobě</w:t>
      </w:r>
    </w:p>
    <w:p w14:paraId="0DCEDF4E" w14:textId="77777777" w:rsidR="00496207" w:rsidRPr="00496207" w:rsidRDefault="00496207" w:rsidP="005B0D30">
      <w:pPr>
        <w:numPr>
          <w:ilvl w:val="0"/>
          <w:numId w:val="4"/>
        </w:numPr>
        <w:spacing w:after="120" w:line="256" w:lineRule="auto"/>
        <w:ind w:left="567" w:hanging="567"/>
        <w:jc w:val="both"/>
        <w:rPr>
          <w:rFonts w:eastAsia="Calibri" w:cs="Arial"/>
          <w:sz w:val="22"/>
          <w:szCs w:val="22"/>
          <w:lang w:eastAsia="en-US"/>
        </w:rPr>
      </w:pPr>
      <w:r w:rsidRPr="00496207">
        <w:rPr>
          <w:rFonts w:eastAsia="Calibri" w:cs="Arial"/>
          <w:sz w:val="22"/>
          <w:szCs w:val="22"/>
          <w:lang w:eastAsia="en-US"/>
        </w:rPr>
        <w:t>Analogové dokumenty se doručují prostřednictvím:</w:t>
      </w:r>
    </w:p>
    <w:p w14:paraId="54596217" w14:textId="77777777" w:rsidR="00496207" w:rsidRPr="00496207" w:rsidRDefault="00496207" w:rsidP="005B0D30">
      <w:pPr>
        <w:numPr>
          <w:ilvl w:val="1"/>
          <w:numId w:val="32"/>
        </w:numPr>
        <w:spacing w:after="120" w:line="256" w:lineRule="auto"/>
        <w:ind w:left="1134" w:hanging="567"/>
        <w:jc w:val="both"/>
        <w:rPr>
          <w:rFonts w:cs="Arial"/>
          <w:sz w:val="22"/>
          <w:szCs w:val="22"/>
          <w:lang w:eastAsia="en-US"/>
        </w:rPr>
      </w:pPr>
      <w:r w:rsidRPr="00496207">
        <w:rPr>
          <w:rFonts w:cs="Arial"/>
          <w:sz w:val="22"/>
          <w:szCs w:val="22"/>
          <w:lang w:eastAsia="en-US"/>
        </w:rPr>
        <w:t>provozovatele poštovních služeb;</w:t>
      </w:r>
    </w:p>
    <w:p w14:paraId="0414F363" w14:textId="77777777" w:rsidR="00496207" w:rsidRPr="00496207" w:rsidRDefault="00496207" w:rsidP="005B0D30">
      <w:pPr>
        <w:numPr>
          <w:ilvl w:val="1"/>
          <w:numId w:val="32"/>
        </w:numPr>
        <w:spacing w:after="120" w:line="256" w:lineRule="auto"/>
        <w:ind w:left="1134" w:hanging="567"/>
        <w:jc w:val="both"/>
        <w:rPr>
          <w:rFonts w:cs="Arial"/>
          <w:sz w:val="22"/>
          <w:szCs w:val="22"/>
          <w:lang w:eastAsia="en-US"/>
        </w:rPr>
      </w:pPr>
      <w:r w:rsidRPr="00496207">
        <w:rPr>
          <w:rFonts w:cs="Arial"/>
          <w:sz w:val="22"/>
          <w:szCs w:val="22"/>
          <w:lang w:eastAsia="en-US"/>
        </w:rPr>
        <w:t>kurýra;</w:t>
      </w:r>
    </w:p>
    <w:p w14:paraId="32C9C713" w14:textId="77777777" w:rsidR="00496207" w:rsidRPr="00496207" w:rsidRDefault="00496207" w:rsidP="005B0D30">
      <w:pPr>
        <w:numPr>
          <w:ilvl w:val="1"/>
          <w:numId w:val="32"/>
        </w:numPr>
        <w:spacing w:after="120" w:line="257" w:lineRule="auto"/>
        <w:ind w:left="1134" w:hanging="567"/>
        <w:jc w:val="both"/>
        <w:rPr>
          <w:rFonts w:cs="Arial"/>
          <w:sz w:val="22"/>
          <w:szCs w:val="22"/>
          <w:lang w:eastAsia="en-US"/>
        </w:rPr>
      </w:pPr>
      <w:r w:rsidRPr="00496207">
        <w:rPr>
          <w:rFonts w:cs="Arial"/>
          <w:sz w:val="22"/>
          <w:szCs w:val="22"/>
          <w:lang w:eastAsia="en-US"/>
        </w:rPr>
        <w:t>osobně (pracovníkem nebo jinými osobami).</w:t>
      </w:r>
    </w:p>
    <w:p w14:paraId="01E700E4" w14:textId="77777777" w:rsidR="00496207" w:rsidRPr="00496207" w:rsidRDefault="00496207" w:rsidP="005B0D30">
      <w:pPr>
        <w:numPr>
          <w:ilvl w:val="0"/>
          <w:numId w:val="14"/>
        </w:numPr>
        <w:spacing w:after="120" w:line="257" w:lineRule="auto"/>
        <w:ind w:left="567" w:hanging="567"/>
        <w:jc w:val="both"/>
        <w:rPr>
          <w:rFonts w:cs="Arial"/>
          <w:sz w:val="22"/>
          <w:szCs w:val="22"/>
          <w:lang w:eastAsia="en-US"/>
        </w:rPr>
      </w:pPr>
      <w:r w:rsidRPr="00496207">
        <w:rPr>
          <w:rFonts w:cs="Arial"/>
          <w:sz w:val="22"/>
          <w:szCs w:val="22"/>
          <w:lang w:eastAsia="en-US"/>
        </w:rPr>
        <w:t xml:space="preserve">Analogové dokumenty přebírá podatelna, popř. spisový uzel podle předávacího seznamu a zpravidla na základě potvrzení o převzetí. Podatelna potvrzuje příjem doporučené, spěšné, cenné a balíkové pošty. U zásilek doručených osobně potvrzuje přijetí pouze na vyžádání. </w:t>
      </w:r>
    </w:p>
    <w:p w14:paraId="1619EE44" w14:textId="77777777" w:rsidR="00496207" w:rsidRPr="00496207" w:rsidRDefault="00496207" w:rsidP="005B0D30">
      <w:pPr>
        <w:numPr>
          <w:ilvl w:val="0"/>
          <w:numId w:val="14"/>
        </w:numPr>
        <w:spacing w:after="120" w:line="256" w:lineRule="auto"/>
        <w:ind w:left="567" w:hanging="567"/>
        <w:jc w:val="both"/>
        <w:rPr>
          <w:rFonts w:eastAsia="Calibri" w:cs="Arial"/>
          <w:sz w:val="22"/>
          <w:szCs w:val="22"/>
          <w:lang w:eastAsia="en-US"/>
        </w:rPr>
      </w:pPr>
      <w:r w:rsidRPr="00496207">
        <w:rPr>
          <w:rFonts w:eastAsia="Calibri" w:cs="Arial"/>
          <w:sz w:val="22"/>
          <w:szCs w:val="22"/>
          <w:lang w:eastAsia="en-US"/>
        </w:rPr>
        <w:lastRenderedPageBreak/>
        <w:t xml:space="preserve">Podatelna, popř. spisový uzel zaznamená datum doručení. Zkontroluje, zda je dokument úplný a čitelný a zda splňuje podmínky přijímání dokumentů zveřejněné na internetových stránkách </w:t>
      </w:r>
      <w:r w:rsidRPr="00496207">
        <w:rPr>
          <w:rFonts w:eastAsia="Calibri" w:cs="Arial"/>
          <w:b/>
          <w:bCs/>
          <w:i/>
          <w:iCs/>
          <w:sz w:val="22"/>
          <w:szCs w:val="22"/>
          <w:u w:val="single"/>
          <w:lang w:eastAsia="en-US"/>
        </w:rPr>
        <w:t>pracoviště</w:t>
      </w:r>
      <w:r w:rsidRPr="00496207">
        <w:rPr>
          <w:rFonts w:eastAsia="Calibri" w:cs="Arial"/>
          <w:sz w:val="22"/>
          <w:szCs w:val="22"/>
          <w:lang w:eastAsia="en-US"/>
        </w:rPr>
        <w:t>.</w:t>
      </w:r>
    </w:p>
    <w:p w14:paraId="7BD66C76" w14:textId="77777777" w:rsidR="00496207" w:rsidRPr="00496207" w:rsidRDefault="00496207" w:rsidP="005B0D30">
      <w:pPr>
        <w:numPr>
          <w:ilvl w:val="0"/>
          <w:numId w:val="14"/>
        </w:numPr>
        <w:spacing w:after="120" w:line="257" w:lineRule="auto"/>
        <w:ind w:left="567" w:hanging="567"/>
        <w:jc w:val="both"/>
        <w:rPr>
          <w:rFonts w:cs="Arial"/>
          <w:sz w:val="22"/>
          <w:szCs w:val="22"/>
          <w:lang w:eastAsia="en-US"/>
        </w:rPr>
      </w:pPr>
      <w:r w:rsidRPr="00496207">
        <w:rPr>
          <w:rFonts w:cs="Arial"/>
          <w:sz w:val="22"/>
          <w:szCs w:val="22"/>
          <w:lang w:eastAsia="en-US"/>
        </w:rPr>
        <w:t xml:space="preserve">Pokud je doručen analogový dokument, který je neúplný, nečitelný nebo jinak poškozený a lze určit kontaktní údaje odesílatele, </w:t>
      </w:r>
      <w:r w:rsidRPr="00496207">
        <w:rPr>
          <w:rFonts w:cs="Arial"/>
          <w:b/>
          <w:bCs/>
          <w:i/>
          <w:iCs/>
          <w:sz w:val="22"/>
          <w:szCs w:val="22"/>
          <w:u w:val="single"/>
          <w:lang w:eastAsia="en-US"/>
        </w:rPr>
        <w:t>pracoviště</w:t>
      </w:r>
      <w:r w:rsidRPr="00496207">
        <w:rPr>
          <w:rFonts w:cs="Arial"/>
          <w:sz w:val="22"/>
          <w:szCs w:val="22"/>
          <w:lang w:eastAsia="en-US"/>
        </w:rPr>
        <w:t xml:space="preserve"> jej vyrozumí o zjištěné vadě a stanoví další postup pro její odstranění. Nepodaří-li se </w:t>
      </w:r>
      <w:r w:rsidRPr="00496207">
        <w:rPr>
          <w:rFonts w:cs="Arial"/>
          <w:b/>
          <w:bCs/>
          <w:i/>
          <w:iCs/>
          <w:sz w:val="22"/>
          <w:szCs w:val="22"/>
          <w:u w:val="single"/>
          <w:lang w:eastAsia="en-US"/>
        </w:rPr>
        <w:t>pracovišti</w:t>
      </w:r>
      <w:r w:rsidRPr="00496207">
        <w:rPr>
          <w:rFonts w:cs="Arial"/>
          <w:sz w:val="22"/>
          <w:szCs w:val="22"/>
          <w:lang w:eastAsia="en-US"/>
        </w:rPr>
        <w:t xml:space="preserve"> ve spolupráci s odesílatelem vadu dokumentu odstranit nebo není-li možné určit jeho kontaktní údaje, dokument se nezpracovává.</w:t>
      </w:r>
    </w:p>
    <w:p w14:paraId="6C0BDFD4" w14:textId="77777777" w:rsidR="00496207" w:rsidRPr="00496207" w:rsidRDefault="00496207" w:rsidP="005B0D30">
      <w:pPr>
        <w:numPr>
          <w:ilvl w:val="0"/>
          <w:numId w:val="14"/>
        </w:numPr>
        <w:spacing w:after="120" w:line="257" w:lineRule="auto"/>
        <w:ind w:left="567" w:hanging="567"/>
        <w:jc w:val="both"/>
        <w:rPr>
          <w:rFonts w:cs="Arial"/>
          <w:sz w:val="22"/>
          <w:szCs w:val="22"/>
          <w:lang w:eastAsia="en-US"/>
        </w:rPr>
      </w:pPr>
      <w:r w:rsidRPr="00496207">
        <w:rPr>
          <w:rFonts w:cs="Arial"/>
          <w:sz w:val="22"/>
          <w:szCs w:val="22"/>
          <w:lang w:eastAsia="en-US"/>
        </w:rPr>
        <w:t>Podatelna, popř. spisový uzel ověří u přijatého dokumentu existenci záznamu o osobě odesílatele ve jmenném rejstříku a zaznamená ve jmenném rejstříku vazbu na dokument nebo spis k příslušnému záznamu, zpravidla za pomoci automatizované podpory ESSL.</w:t>
      </w:r>
    </w:p>
    <w:p w14:paraId="1E96B6B0" w14:textId="352DDF1E" w:rsidR="00496207" w:rsidRPr="00496207" w:rsidRDefault="5CB1E631" w:rsidP="005B0D30">
      <w:pPr>
        <w:numPr>
          <w:ilvl w:val="0"/>
          <w:numId w:val="14"/>
        </w:numPr>
        <w:spacing w:after="120" w:line="257" w:lineRule="auto"/>
        <w:ind w:left="567" w:hanging="567"/>
        <w:jc w:val="both"/>
        <w:rPr>
          <w:rFonts w:cs="Arial"/>
          <w:sz w:val="22"/>
          <w:szCs w:val="22"/>
          <w:lang w:eastAsia="en-US"/>
        </w:rPr>
      </w:pPr>
      <w:r w:rsidRPr="7ED7EDBA">
        <w:rPr>
          <w:rFonts w:cs="Arial"/>
          <w:sz w:val="22"/>
          <w:szCs w:val="22"/>
          <w:lang w:eastAsia="en-US"/>
        </w:rPr>
        <w:t xml:space="preserve">Podatelna, popř. spisový uzel zpravidla převede doručený analogový dokument buď autorizovanou konverzí dokumentů dle § 22 zákona č. 300/2008 Sb., nebo převedením podle § 69a zákona č. 499/2004 Sb. do elektronického dokumentu, které zajistí vytvoření právně validního elektronického dokumentu. </w:t>
      </w:r>
      <w:r w:rsidR="4FB69973" w:rsidRPr="7ED7EDBA">
        <w:rPr>
          <w:rFonts w:eastAsia="Arial" w:cs="Arial"/>
          <w:sz w:val="22"/>
          <w:szCs w:val="22"/>
        </w:rPr>
        <w:t xml:space="preserve">Volba mezi autorizovanou konverzí a převedením podle § 69a zákona č. 499/2004 Sb. se řídí požadovanými právními účinky výsledného dokumentu. </w:t>
      </w:r>
      <w:r w:rsidRPr="7ED7EDBA">
        <w:rPr>
          <w:rFonts w:cs="Arial"/>
          <w:sz w:val="22"/>
          <w:szCs w:val="22"/>
          <w:lang w:eastAsia="en-US"/>
        </w:rPr>
        <w:t>Podrobnosti jsou uvedeny v Příloze č. 13 a 14.</w:t>
      </w:r>
    </w:p>
    <w:p w14:paraId="16EB3C5B" w14:textId="77777777" w:rsidR="00496207" w:rsidRPr="00496207" w:rsidRDefault="00496207" w:rsidP="005B0D30">
      <w:pPr>
        <w:numPr>
          <w:ilvl w:val="0"/>
          <w:numId w:val="14"/>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Ostatní analogové dokumenty, příp. jejich obálka, se v den doručení opatří otiskem podacího razítka, popř. technologickým prostředkem obdobného určení, zaevidují a předají k vyřízení. V případě dokumentů přijatých mimo podatelnu se postupuje obdobně.</w:t>
      </w:r>
    </w:p>
    <w:p w14:paraId="59772E4C" w14:textId="77777777" w:rsidR="00496207" w:rsidRPr="00496207" w:rsidRDefault="00496207" w:rsidP="005B0D30">
      <w:pPr>
        <w:numPr>
          <w:ilvl w:val="0"/>
          <w:numId w:val="14"/>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Obálka dokumentu se ponechává jako jeho součást:</w:t>
      </w:r>
    </w:p>
    <w:p w14:paraId="4C37FF23" w14:textId="77777777" w:rsidR="00496207" w:rsidRPr="00496207" w:rsidRDefault="00496207" w:rsidP="005B0D30">
      <w:pPr>
        <w:numPr>
          <w:ilvl w:val="1"/>
          <w:numId w:val="33"/>
        </w:numPr>
        <w:tabs>
          <w:tab w:val="left" w:pos="1077"/>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je-li dokument adresátovi doručován do vlastních rukou;</w:t>
      </w:r>
    </w:p>
    <w:p w14:paraId="1B43C047" w14:textId="77777777" w:rsidR="00496207" w:rsidRPr="00496207" w:rsidRDefault="00496207" w:rsidP="005B0D30">
      <w:pPr>
        <w:numPr>
          <w:ilvl w:val="1"/>
          <w:numId w:val="33"/>
        </w:numPr>
        <w:tabs>
          <w:tab w:val="left" w:pos="1077"/>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je-li to nezbytné pro určení, kdy byl dokument podán k poštovní přepravě nebo kdy byl doručen jiným způsobem;</w:t>
      </w:r>
    </w:p>
    <w:p w14:paraId="1134201D" w14:textId="77777777" w:rsidR="00496207" w:rsidRPr="00496207" w:rsidRDefault="00496207" w:rsidP="005B0D30">
      <w:pPr>
        <w:numPr>
          <w:ilvl w:val="1"/>
          <w:numId w:val="33"/>
        </w:numPr>
        <w:tabs>
          <w:tab w:val="left" w:pos="1077"/>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 xml:space="preserve">je-li to rozhodné pro zjištění adresy odesílatele; </w:t>
      </w:r>
    </w:p>
    <w:p w14:paraId="17C0B47B" w14:textId="77777777" w:rsidR="00496207" w:rsidRPr="00496207" w:rsidRDefault="00496207" w:rsidP="005B0D30">
      <w:pPr>
        <w:numPr>
          <w:ilvl w:val="1"/>
          <w:numId w:val="33"/>
        </w:numPr>
        <w:tabs>
          <w:tab w:val="left" w:pos="1077"/>
        </w:tabs>
        <w:spacing w:after="120" w:line="256" w:lineRule="auto"/>
        <w:ind w:left="1134" w:hanging="567"/>
        <w:jc w:val="both"/>
        <w:rPr>
          <w:rFonts w:eastAsia="Calibri" w:cs="Arial"/>
          <w:sz w:val="22"/>
          <w:szCs w:val="22"/>
          <w:lang w:eastAsia="en-US"/>
        </w:rPr>
      </w:pPr>
      <w:r w:rsidRPr="00496207">
        <w:rPr>
          <w:rFonts w:eastAsia="Calibri" w:cs="Arial"/>
          <w:sz w:val="22"/>
          <w:szCs w:val="22"/>
          <w:lang w:eastAsia="en-US"/>
        </w:rPr>
        <w:t>je-li opatřena otiskem podacího razítka, popř. technologickým prostředkem podobného určení nebo jednoznačným identifikátorem.</w:t>
      </w:r>
    </w:p>
    <w:p w14:paraId="56D89226" w14:textId="1A9A5DE0" w:rsidR="00496207" w:rsidRPr="00496207" w:rsidRDefault="00496207" w:rsidP="005B0D30">
      <w:pPr>
        <w:numPr>
          <w:ilvl w:val="0"/>
          <w:numId w:val="15"/>
        </w:numPr>
        <w:spacing w:after="120" w:line="259" w:lineRule="auto"/>
        <w:ind w:left="567" w:hanging="567"/>
        <w:jc w:val="both"/>
        <w:rPr>
          <w:rFonts w:eastAsia="Calibri" w:cs="Arial"/>
          <w:sz w:val="22"/>
          <w:szCs w:val="22"/>
          <w:lang w:eastAsia="en-US"/>
        </w:rPr>
      </w:pPr>
      <w:r w:rsidRPr="00496207">
        <w:rPr>
          <w:rFonts w:cs="Arial"/>
          <w:sz w:val="22"/>
          <w:szCs w:val="22"/>
          <w:lang w:eastAsia="en-US"/>
        </w:rPr>
        <w:t xml:space="preserve">Obálka může být převedena do elektronické podoby buď </w:t>
      </w:r>
      <w:r w:rsidRPr="00496207">
        <w:rPr>
          <w:rFonts w:eastAsia="Calibri" w:cs="Arial"/>
          <w:sz w:val="22"/>
          <w:szCs w:val="22"/>
          <w:lang w:eastAsia="en-US"/>
        </w:rPr>
        <w:t>autorizovanou konverzí dokumentů dle § 22 zákona č. 300/2008 Sb. nebo převedením podle § 69a zákona č. 499/2004 Sb. Podrobnosti konverze jsou uvedeny v Příloze č. 13 a 14. Pokud je obálka ponechána v analogové podobě</w:t>
      </w:r>
      <w:r w:rsidR="00E62490">
        <w:rPr>
          <w:rFonts w:eastAsia="Calibri" w:cs="Arial"/>
          <w:sz w:val="22"/>
          <w:szCs w:val="22"/>
          <w:lang w:eastAsia="en-US"/>
        </w:rPr>
        <w:t>,</w:t>
      </w:r>
      <w:r w:rsidRPr="00496207">
        <w:rPr>
          <w:rFonts w:eastAsia="Calibri" w:cs="Arial"/>
          <w:sz w:val="22"/>
          <w:szCs w:val="22"/>
          <w:lang w:eastAsia="en-US"/>
        </w:rPr>
        <w:t xml:space="preserve"> je opatřena otiskem podacího razítka nebo technologickým prostředkem podobného určení, evidována a uložena společně s dokumentem. V ostatních případech se obálka vyřadí bez skartačního řízení ihned po jejím otevření.</w:t>
      </w:r>
    </w:p>
    <w:p w14:paraId="4D6B8FE0" w14:textId="77777777" w:rsidR="00496207" w:rsidRPr="00496207" w:rsidRDefault="00496207" w:rsidP="005B0D30">
      <w:pPr>
        <w:numPr>
          <w:ilvl w:val="0"/>
          <w:numId w:val="1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Otisk podacího razítka nebo technologický prostředek obdobného určení obsahuje vždy:</w:t>
      </w:r>
    </w:p>
    <w:p w14:paraId="327B5693" w14:textId="77777777" w:rsidR="00496207" w:rsidRPr="00496207" w:rsidRDefault="00496207" w:rsidP="005B0D30">
      <w:pPr>
        <w:numPr>
          <w:ilvl w:val="1"/>
          <w:numId w:val="34"/>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 xml:space="preserve">název </w:t>
      </w:r>
      <w:r w:rsidRPr="00496207">
        <w:rPr>
          <w:rFonts w:eastAsia="Calibri" w:cs="Arial"/>
          <w:b/>
          <w:bCs/>
          <w:i/>
          <w:iCs/>
          <w:sz w:val="22"/>
          <w:szCs w:val="22"/>
          <w:u w:val="single"/>
          <w:lang w:eastAsia="en-US"/>
        </w:rPr>
        <w:t>pracoviště</w:t>
      </w:r>
      <w:r w:rsidRPr="00496207">
        <w:rPr>
          <w:rFonts w:eastAsia="Calibri" w:cs="Arial"/>
          <w:sz w:val="22"/>
          <w:szCs w:val="22"/>
          <w:lang w:eastAsia="en-US"/>
        </w:rPr>
        <w:t>, kterému byl dokument doručen;</w:t>
      </w:r>
    </w:p>
    <w:p w14:paraId="40B502D8" w14:textId="77777777" w:rsidR="00496207" w:rsidRPr="00496207" w:rsidRDefault="00496207" w:rsidP="005B0D30">
      <w:pPr>
        <w:numPr>
          <w:ilvl w:val="1"/>
          <w:numId w:val="34"/>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datum doručení, u podání, kde to ukládá zvláštní právní předpis, též čas doručení;</w:t>
      </w:r>
    </w:p>
    <w:p w14:paraId="7B3AF035" w14:textId="77777777" w:rsidR="00496207" w:rsidRPr="00496207" w:rsidRDefault="00496207" w:rsidP="005B0D30">
      <w:pPr>
        <w:numPr>
          <w:ilvl w:val="1"/>
          <w:numId w:val="34"/>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jednoznačný identifikátor, popř. číslo jednací nebo evidenční číslo ze samostatné evidence dokumentů;</w:t>
      </w:r>
    </w:p>
    <w:p w14:paraId="1F1E15FF" w14:textId="77777777" w:rsidR="00496207" w:rsidRPr="00496207" w:rsidRDefault="00496207" w:rsidP="005B0D30">
      <w:pPr>
        <w:numPr>
          <w:ilvl w:val="1"/>
          <w:numId w:val="34"/>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počet listů doručeného analogového dokumentu (do počtu listů se nezapočítají listy příloh);</w:t>
      </w:r>
    </w:p>
    <w:p w14:paraId="603E8B1C" w14:textId="77777777" w:rsidR="00496207" w:rsidRPr="00496207" w:rsidRDefault="00496207" w:rsidP="005B0D30">
      <w:pPr>
        <w:numPr>
          <w:ilvl w:val="1"/>
          <w:numId w:val="34"/>
        </w:numPr>
        <w:tabs>
          <w:tab w:val="left" w:pos="1077"/>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počet listinných příloh (počet listů nebo svazků apod.);</w:t>
      </w:r>
    </w:p>
    <w:p w14:paraId="5A6BA935" w14:textId="77777777" w:rsidR="00496207" w:rsidRPr="00496207" w:rsidRDefault="00496207" w:rsidP="005B0D30">
      <w:pPr>
        <w:numPr>
          <w:ilvl w:val="1"/>
          <w:numId w:val="34"/>
        </w:numPr>
        <w:tabs>
          <w:tab w:val="left" w:pos="1077"/>
        </w:tabs>
        <w:spacing w:after="120" w:line="256" w:lineRule="auto"/>
        <w:ind w:left="1134" w:hanging="567"/>
        <w:jc w:val="both"/>
        <w:rPr>
          <w:rFonts w:eastAsia="Calibri" w:cs="Arial"/>
          <w:sz w:val="22"/>
          <w:szCs w:val="22"/>
          <w:lang w:eastAsia="en-US"/>
        </w:rPr>
      </w:pPr>
      <w:r w:rsidRPr="00496207">
        <w:rPr>
          <w:rFonts w:eastAsia="Calibri" w:cs="Arial"/>
          <w:sz w:val="22"/>
          <w:szCs w:val="22"/>
          <w:lang w:eastAsia="en-US"/>
        </w:rPr>
        <w:t>počet, druh a popis příloh v nelistinné podobě.</w:t>
      </w:r>
    </w:p>
    <w:p w14:paraId="6F472FA4" w14:textId="77777777" w:rsidR="00496207" w:rsidRPr="00496207" w:rsidRDefault="00496207" w:rsidP="005B0D30">
      <w:pPr>
        <w:numPr>
          <w:ilvl w:val="0"/>
          <w:numId w:val="16"/>
        </w:numPr>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lastRenderedPageBreak/>
        <w:t xml:space="preserve">Analogový dokument úředního charakteru doručený mimo podatelnu na spisový uzel nebo konkrétnímu pracovníkovi nebo analogový dokument vytvořený z podání učiněného ústně vyžaduje stejný režim jako přijetí dokumentu přes podatelnu. </w:t>
      </w:r>
    </w:p>
    <w:p w14:paraId="18FB9B2B" w14:textId="77777777" w:rsidR="00496207" w:rsidRPr="00496207" w:rsidRDefault="00496207" w:rsidP="00496207">
      <w:pPr>
        <w:tabs>
          <w:tab w:val="left" w:pos="1077"/>
        </w:tabs>
        <w:spacing w:after="120" w:line="259" w:lineRule="auto"/>
        <w:ind w:left="567" w:hanging="567"/>
        <w:jc w:val="both"/>
        <w:rPr>
          <w:rFonts w:eastAsia="Calibri" w:cs="Arial"/>
          <w:sz w:val="22"/>
          <w:szCs w:val="22"/>
          <w:lang w:eastAsia="en-US"/>
        </w:rPr>
      </w:pPr>
    </w:p>
    <w:p w14:paraId="077C8C61" w14:textId="77777777" w:rsidR="00496207" w:rsidRPr="00496207" w:rsidRDefault="00496207" w:rsidP="00496207">
      <w:pPr>
        <w:spacing w:after="120" w:line="259" w:lineRule="auto"/>
        <w:ind w:left="180"/>
        <w:jc w:val="center"/>
        <w:rPr>
          <w:rFonts w:eastAsia="Calibri" w:cs="Arial"/>
          <w:b/>
          <w:bCs/>
          <w:sz w:val="22"/>
          <w:szCs w:val="22"/>
          <w:lang w:eastAsia="en-US"/>
        </w:rPr>
      </w:pPr>
      <w:r w:rsidRPr="00496207">
        <w:rPr>
          <w:rFonts w:eastAsia="Calibri" w:cs="Arial"/>
          <w:b/>
          <w:bCs/>
          <w:sz w:val="22"/>
          <w:szCs w:val="22"/>
          <w:lang w:eastAsia="en-US"/>
        </w:rPr>
        <w:t>Článek 3</w:t>
      </w:r>
    </w:p>
    <w:p w14:paraId="50220ADA" w14:textId="77777777" w:rsidR="00496207" w:rsidRPr="00496207" w:rsidRDefault="00496207" w:rsidP="00496207">
      <w:pPr>
        <w:keepNext/>
        <w:tabs>
          <w:tab w:val="left" w:pos="540"/>
        </w:tabs>
        <w:spacing w:after="240" w:line="259" w:lineRule="auto"/>
        <w:ind w:left="0"/>
        <w:jc w:val="center"/>
        <w:outlineLvl w:val="0"/>
        <w:rPr>
          <w:rFonts w:eastAsia="Calibri" w:cs="Arial"/>
          <w:b/>
          <w:bCs/>
          <w:kern w:val="32"/>
          <w:sz w:val="22"/>
          <w:szCs w:val="22"/>
          <w:lang w:eastAsia="en-US"/>
        </w:rPr>
      </w:pPr>
      <w:r w:rsidRPr="00496207">
        <w:rPr>
          <w:rFonts w:eastAsia="Calibri" w:cs="Arial"/>
          <w:b/>
          <w:bCs/>
          <w:kern w:val="32"/>
          <w:sz w:val="22"/>
          <w:szCs w:val="22"/>
          <w:lang w:eastAsia="en-US"/>
        </w:rPr>
        <w:t>Evidence a označování dokumentů</w:t>
      </w:r>
    </w:p>
    <w:p w14:paraId="45072E14" w14:textId="26A4A41D" w:rsidR="00496207" w:rsidRPr="00496207" w:rsidRDefault="00496207" w:rsidP="005B0D30">
      <w:pPr>
        <w:numPr>
          <w:ilvl w:val="0"/>
          <w:numId w:val="35"/>
        </w:numPr>
        <w:spacing w:after="120" w:line="259" w:lineRule="auto"/>
        <w:ind w:left="567" w:hanging="567"/>
        <w:jc w:val="both"/>
        <w:rPr>
          <w:rFonts w:eastAsia="Calibri" w:cs="Arial"/>
          <w:b/>
          <w:bCs/>
          <w:i/>
          <w:iCs/>
          <w:sz w:val="22"/>
          <w:szCs w:val="22"/>
          <w:u w:val="single"/>
          <w:lang w:eastAsia="en-US"/>
        </w:rPr>
      </w:pPr>
      <w:r w:rsidRPr="00496207">
        <w:rPr>
          <w:rFonts w:eastAsia="Calibri" w:cs="Arial"/>
          <w:sz w:val="22"/>
          <w:szCs w:val="22"/>
          <w:lang w:eastAsia="en-US"/>
        </w:rPr>
        <w:t xml:space="preserve">Doručené dokumenty a odesílané dokumenty vzniklé z vlastní činnosti se evidují v ESSL. </w:t>
      </w:r>
      <w:r w:rsidRPr="7ED7EDBA">
        <w:rPr>
          <w:rFonts w:eastAsia="Calibri" w:cs="Arial"/>
          <w:b/>
          <w:bCs/>
          <w:i/>
          <w:iCs/>
          <w:sz w:val="22"/>
          <w:szCs w:val="22"/>
          <w:u w:val="single"/>
          <w:lang w:eastAsia="en-US"/>
        </w:rPr>
        <w:t>Vybrané typy agend</w:t>
      </w:r>
      <w:r w:rsidRPr="00496207">
        <w:rPr>
          <w:rFonts w:eastAsia="Calibri" w:cs="Arial"/>
          <w:sz w:val="22"/>
          <w:szCs w:val="22"/>
          <w:vertAlign w:val="superscript"/>
          <w:lang w:eastAsia="en-US"/>
        </w:rPr>
        <w:footnoteReference w:id="18"/>
      </w:r>
      <w:r w:rsidRPr="7ED7EDBA">
        <w:rPr>
          <w:rFonts w:eastAsia="Calibri" w:cs="Arial"/>
          <w:b/>
          <w:bCs/>
          <w:i/>
          <w:iCs/>
          <w:sz w:val="22"/>
          <w:szCs w:val="22"/>
          <w:u w:val="single"/>
          <w:lang w:eastAsia="en-US"/>
        </w:rPr>
        <w:t xml:space="preserve"> se evidují v samostatných evidencích</w:t>
      </w:r>
      <w:r w:rsidR="00A63E34">
        <w:rPr>
          <w:rFonts w:eastAsia="Calibri" w:cs="Arial"/>
          <w:b/>
          <w:bCs/>
          <w:i/>
          <w:iCs/>
          <w:sz w:val="22"/>
          <w:szCs w:val="22"/>
          <w:u w:val="single"/>
          <w:lang w:eastAsia="en-US"/>
        </w:rPr>
        <w:t xml:space="preserve"> </w:t>
      </w:r>
      <w:r w:rsidR="00A63E34" w:rsidRPr="00A63E34">
        <w:rPr>
          <w:rFonts w:eastAsia="Calibri" w:cs="Arial"/>
          <w:b/>
          <w:bCs/>
          <w:i/>
          <w:iCs/>
          <w:sz w:val="22"/>
          <w:szCs w:val="22"/>
          <w:u w:val="single"/>
          <w:lang w:eastAsia="en-US"/>
        </w:rPr>
        <w:t>(SED</w:t>
      </w:r>
      <w:r w:rsidR="00C72075">
        <w:rPr>
          <w:rFonts w:eastAsia="Calibri" w:cs="Arial"/>
          <w:b/>
          <w:bCs/>
          <w:i/>
          <w:iCs/>
          <w:sz w:val="22"/>
          <w:szCs w:val="22"/>
          <w:u w:val="single"/>
          <w:lang w:eastAsia="en-US"/>
        </w:rPr>
        <w:t xml:space="preserve">) </w:t>
      </w:r>
      <w:r w:rsidR="00C72075" w:rsidRPr="00C72075">
        <w:rPr>
          <w:rFonts w:eastAsia="Calibri" w:cs="Arial"/>
          <w:b/>
          <w:bCs/>
          <w:i/>
          <w:iCs/>
          <w:sz w:val="22"/>
          <w:szCs w:val="22"/>
          <w:u w:val="single"/>
          <w:lang w:eastAsia="en-US"/>
        </w:rPr>
        <w:t>nebo ISVP</w:t>
      </w:r>
      <w:r w:rsidRPr="00A63E34">
        <w:rPr>
          <w:rFonts w:eastAsia="Calibri" w:cs="Arial"/>
          <w:b/>
          <w:bCs/>
          <w:i/>
          <w:iCs/>
          <w:sz w:val="22"/>
          <w:szCs w:val="22"/>
          <w:u w:val="single"/>
          <w:lang w:eastAsia="en-US"/>
        </w:rPr>
        <w:t xml:space="preserve">, </w:t>
      </w:r>
      <w:r w:rsidRPr="7ED7EDBA">
        <w:rPr>
          <w:rFonts w:eastAsia="Calibri" w:cs="Arial"/>
          <w:b/>
          <w:bCs/>
          <w:i/>
          <w:iCs/>
          <w:sz w:val="22"/>
          <w:szCs w:val="22"/>
          <w:u w:val="single"/>
          <w:lang w:eastAsia="en-US"/>
        </w:rPr>
        <w:t>v tom případě nejsou tyto dokumenty již evidovány v ESSL.</w:t>
      </w:r>
    </w:p>
    <w:p w14:paraId="3F7F89C9" w14:textId="77777777" w:rsidR="00496207" w:rsidRPr="00496207" w:rsidRDefault="00496207" w:rsidP="005B0D30">
      <w:pPr>
        <w:numPr>
          <w:ilvl w:val="0"/>
          <w:numId w:val="35"/>
        </w:numPr>
        <w:spacing w:after="120" w:line="259" w:lineRule="auto"/>
        <w:ind w:left="567" w:hanging="567"/>
        <w:jc w:val="both"/>
        <w:rPr>
          <w:rFonts w:eastAsia="Calibri" w:cs="Arial"/>
          <w:strike/>
          <w:sz w:val="22"/>
          <w:szCs w:val="22"/>
          <w:lang w:eastAsia="en-US"/>
        </w:rPr>
      </w:pPr>
      <w:r w:rsidRPr="00496207">
        <w:rPr>
          <w:rFonts w:eastAsia="Calibri" w:cs="Arial"/>
          <w:sz w:val="22"/>
          <w:szCs w:val="22"/>
          <w:lang w:eastAsia="en-US"/>
        </w:rPr>
        <w:t xml:space="preserve">Dokumenty, které z hlediska činnosti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nejsou úředního charakteru, nepodléhají evidenci. </w:t>
      </w:r>
    </w:p>
    <w:p w14:paraId="1AD5B9AA" w14:textId="37ED2447" w:rsidR="00496207" w:rsidRPr="00496207" w:rsidRDefault="00496207" w:rsidP="005B0D30">
      <w:pPr>
        <w:numPr>
          <w:ilvl w:val="0"/>
          <w:numId w:val="35"/>
        </w:numPr>
        <w:spacing w:after="120" w:line="259" w:lineRule="auto"/>
        <w:ind w:left="567" w:hanging="567"/>
        <w:jc w:val="both"/>
        <w:rPr>
          <w:rFonts w:eastAsia="Calibri" w:cs="Arial"/>
          <w:strike/>
          <w:sz w:val="22"/>
          <w:szCs w:val="22"/>
          <w:lang w:eastAsia="en-US"/>
        </w:rPr>
      </w:pPr>
      <w:r w:rsidRPr="0BF36565">
        <w:rPr>
          <w:rFonts w:eastAsia="Calibri" w:cs="Arial"/>
          <w:sz w:val="22"/>
          <w:szCs w:val="22"/>
          <w:lang w:eastAsia="en-US"/>
        </w:rPr>
        <w:t>Dokumenty se v evidenčních pomůckách</w:t>
      </w:r>
      <w:r w:rsidR="00A63E34">
        <w:rPr>
          <w:rFonts w:eastAsia="Calibri" w:cs="Arial"/>
          <w:sz w:val="22"/>
          <w:szCs w:val="22"/>
          <w:lang w:eastAsia="en-US"/>
        </w:rPr>
        <w:t xml:space="preserve"> (ESSL, SED, nebo ISVP)</w:t>
      </w:r>
      <w:r w:rsidRPr="0BF36565">
        <w:rPr>
          <w:rFonts w:eastAsia="Calibri" w:cs="Arial"/>
          <w:sz w:val="22"/>
          <w:szCs w:val="22"/>
          <w:lang w:eastAsia="en-US"/>
        </w:rPr>
        <w:t xml:space="preserve"> evidují v číselném a časovém pořadí, v němž byly </w:t>
      </w:r>
      <w:r w:rsidRPr="0BF36565">
        <w:rPr>
          <w:rFonts w:eastAsia="Calibri" w:cs="Arial"/>
          <w:b/>
          <w:bCs/>
          <w:i/>
          <w:iCs/>
          <w:sz w:val="22"/>
          <w:szCs w:val="22"/>
          <w:u w:val="single"/>
          <w:lang w:eastAsia="en-US"/>
        </w:rPr>
        <w:t>pracovišti</w:t>
      </w:r>
      <w:r w:rsidRPr="0BF36565">
        <w:rPr>
          <w:rFonts w:eastAsia="Calibri" w:cs="Arial"/>
          <w:sz w:val="22"/>
          <w:szCs w:val="22"/>
          <w:lang w:eastAsia="en-US"/>
        </w:rPr>
        <w:t xml:space="preserve"> doručeny nebo vznikly z jeho činnosti.</w:t>
      </w:r>
    </w:p>
    <w:p w14:paraId="144079D7" w14:textId="77777777" w:rsidR="00496207" w:rsidRPr="00496207" w:rsidRDefault="00496207" w:rsidP="005B0D30">
      <w:pPr>
        <w:numPr>
          <w:ilvl w:val="0"/>
          <w:numId w:val="35"/>
        </w:numPr>
        <w:spacing w:after="120" w:line="259" w:lineRule="auto"/>
        <w:ind w:left="567" w:hanging="567"/>
        <w:jc w:val="both"/>
        <w:rPr>
          <w:rFonts w:eastAsia="Calibri" w:cs="Arial"/>
          <w:b/>
          <w:bCs/>
          <w:sz w:val="22"/>
          <w:szCs w:val="22"/>
          <w:lang w:eastAsia="en-US"/>
        </w:rPr>
      </w:pPr>
      <w:r w:rsidRPr="00496207">
        <w:rPr>
          <w:rFonts w:cs="Arial"/>
          <w:sz w:val="22"/>
          <w:szCs w:val="22"/>
          <w:lang w:eastAsia="en-US"/>
        </w:rPr>
        <w:t>V ESSL jsou vedeny o dokumentu</w:t>
      </w:r>
      <w:r w:rsidRPr="00496207">
        <w:rPr>
          <w:rFonts w:eastAsia="Calibri" w:cs="Arial"/>
          <w:sz w:val="22"/>
          <w:szCs w:val="22"/>
          <w:lang w:eastAsia="en-US"/>
        </w:rPr>
        <w:t xml:space="preserve"> tyto údaje:</w:t>
      </w:r>
    </w:p>
    <w:p w14:paraId="088EE0BC" w14:textId="77777777" w:rsidR="00496207" w:rsidRPr="00496207" w:rsidRDefault="00496207" w:rsidP="005B0D30">
      <w:pPr>
        <w:numPr>
          <w:ilvl w:val="1"/>
          <w:numId w:val="36"/>
        </w:numPr>
        <w:tabs>
          <w:tab w:val="left" w:pos="1077"/>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datum, popř. čas doručení dokumentu;</w:t>
      </w:r>
    </w:p>
    <w:p w14:paraId="6C50458A" w14:textId="77777777" w:rsidR="00496207" w:rsidRPr="00496207" w:rsidRDefault="00496207" w:rsidP="005B0D30">
      <w:pPr>
        <w:numPr>
          <w:ilvl w:val="1"/>
          <w:numId w:val="36"/>
        </w:numPr>
        <w:tabs>
          <w:tab w:val="left" w:pos="1077"/>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datum vytvoření vlastního dokumentu, kterým se rozumí datum jeho zaevidování;</w:t>
      </w:r>
    </w:p>
    <w:p w14:paraId="5E88B6A4" w14:textId="77777777" w:rsidR="00496207" w:rsidRPr="00496207" w:rsidRDefault="00496207" w:rsidP="005B0D30">
      <w:pPr>
        <w:numPr>
          <w:ilvl w:val="1"/>
          <w:numId w:val="36"/>
        </w:numPr>
        <w:tabs>
          <w:tab w:val="left" w:pos="1077"/>
          <w:tab w:val="left" w:pos="1435"/>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identifikace odesílatele v rozsahu údajů stanoveném pro vedení údajů o odesílateli dokumentu ve jmenném rejstříku;</w:t>
      </w:r>
    </w:p>
    <w:p w14:paraId="3DD3A6FE" w14:textId="77777777" w:rsidR="00496207" w:rsidRPr="00496207" w:rsidRDefault="00496207" w:rsidP="005B0D30">
      <w:pPr>
        <w:numPr>
          <w:ilvl w:val="1"/>
          <w:numId w:val="36"/>
        </w:numPr>
        <w:tabs>
          <w:tab w:val="left" w:pos="1077"/>
          <w:tab w:val="left" w:pos="1435"/>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 xml:space="preserve">jde-li o dokument vytvořený pracovníkem, zapíše se jako </w:t>
      </w:r>
      <w:r w:rsidRPr="00496207">
        <w:rPr>
          <w:rFonts w:eastAsia="Calibri" w:cs="Arial"/>
          <w:i/>
          <w:iCs/>
          <w:sz w:val="22"/>
          <w:szCs w:val="22"/>
          <w:lang w:eastAsia="en-US"/>
        </w:rPr>
        <w:t>Vlastní</w:t>
      </w:r>
      <w:r w:rsidRPr="00496207">
        <w:rPr>
          <w:rFonts w:eastAsia="Calibri" w:cs="Arial"/>
          <w:sz w:val="22"/>
          <w:szCs w:val="22"/>
          <w:lang w:eastAsia="en-US"/>
        </w:rPr>
        <w:t>;</w:t>
      </w:r>
    </w:p>
    <w:p w14:paraId="7BBA29F3" w14:textId="77777777" w:rsidR="00496207" w:rsidRPr="00496207" w:rsidRDefault="00496207" w:rsidP="005B0D30">
      <w:pPr>
        <w:numPr>
          <w:ilvl w:val="1"/>
          <w:numId w:val="36"/>
        </w:numPr>
        <w:tabs>
          <w:tab w:val="left" w:pos="1077"/>
          <w:tab w:val="left" w:pos="1435"/>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identifikace dokumentu z evidence dokumentů odesílatele, je-li jí dokument označen;</w:t>
      </w:r>
    </w:p>
    <w:p w14:paraId="2FE83AA7" w14:textId="77777777" w:rsidR="00496207" w:rsidRPr="00496207" w:rsidRDefault="00496207" w:rsidP="005B0D30">
      <w:pPr>
        <w:numPr>
          <w:ilvl w:val="1"/>
          <w:numId w:val="36"/>
        </w:numPr>
        <w:tabs>
          <w:tab w:val="left" w:pos="1077"/>
          <w:tab w:val="left" w:pos="1435"/>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stručný obsah dokumentu (věc);</w:t>
      </w:r>
    </w:p>
    <w:p w14:paraId="7B1ED761" w14:textId="77777777" w:rsidR="00496207" w:rsidRPr="00496207" w:rsidRDefault="00496207" w:rsidP="005B0D30">
      <w:pPr>
        <w:numPr>
          <w:ilvl w:val="1"/>
          <w:numId w:val="36"/>
        </w:numPr>
        <w:tabs>
          <w:tab w:val="left" w:pos="1077"/>
          <w:tab w:val="left" w:pos="1435"/>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jednoznačný identifikátor dokumentu a popř. číslo jednací;</w:t>
      </w:r>
    </w:p>
    <w:p w14:paraId="6939A5B6" w14:textId="77777777" w:rsidR="00496207" w:rsidRPr="00496207" w:rsidRDefault="00496207" w:rsidP="005B0D30">
      <w:pPr>
        <w:numPr>
          <w:ilvl w:val="1"/>
          <w:numId w:val="36"/>
        </w:numPr>
        <w:tabs>
          <w:tab w:val="left" w:pos="1077"/>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informace, zda jde o elektronický, nebo analogový dokument;</w:t>
      </w:r>
    </w:p>
    <w:p w14:paraId="63973286" w14:textId="77777777" w:rsidR="00496207" w:rsidRPr="00496207" w:rsidRDefault="00496207" w:rsidP="005B0D30">
      <w:pPr>
        <w:numPr>
          <w:ilvl w:val="1"/>
          <w:numId w:val="36"/>
        </w:numPr>
        <w:spacing w:after="120" w:line="259" w:lineRule="auto"/>
        <w:ind w:left="1134" w:hanging="567"/>
        <w:jc w:val="both"/>
        <w:rPr>
          <w:rFonts w:cs="Arial"/>
          <w:sz w:val="22"/>
          <w:szCs w:val="22"/>
          <w:lang w:eastAsia="en-US"/>
        </w:rPr>
      </w:pPr>
      <w:r w:rsidRPr="00496207">
        <w:rPr>
          <w:rFonts w:cs="Arial"/>
          <w:sz w:val="22"/>
          <w:szCs w:val="22"/>
          <w:lang w:eastAsia="en-US"/>
        </w:rPr>
        <w:t>informaci o tom, zda byl dokument zařazen do výběru archiválií a zda byl dokument vybrán jako archiválie;</w:t>
      </w:r>
    </w:p>
    <w:p w14:paraId="3A7A1EBD" w14:textId="77777777" w:rsidR="00496207" w:rsidRPr="00496207" w:rsidRDefault="00496207" w:rsidP="005B0D30">
      <w:pPr>
        <w:numPr>
          <w:ilvl w:val="1"/>
          <w:numId w:val="36"/>
        </w:numPr>
        <w:tabs>
          <w:tab w:val="left" w:pos="1077"/>
          <w:tab w:val="left" w:pos="1435"/>
        </w:tabs>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identifikátor archiválie uložené v akreditovaném digitálním archivu;</w:t>
      </w:r>
    </w:p>
    <w:p w14:paraId="79FA0D40" w14:textId="77777777" w:rsidR="00496207" w:rsidRPr="00496207" w:rsidRDefault="00496207" w:rsidP="005B0D30">
      <w:pPr>
        <w:numPr>
          <w:ilvl w:val="1"/>
          <w:numId w:val="36"/>
        </w:numPr>
        <w:spacing w:after="120" w:line="259" w:lineRule="auto"/>
        <w:ind w:left="1134" w:hanging="567"/>
        <w:jc w:val="both"/>
        <w:rPr>
          <w:rFonts w:cs="Arial"/>
          <w:sz w:val="22"/>
          <w:szCs w:val="22"/>
          <w:lang w:eastAsia="en-US"/>
        </w:rPr>
      </w:pPr>
      <w:r w:rsidRPr="00496207">
        <w:rPr>
          <w:rFonts w:cs="Arial"/>
          <w:sz w:val="22"/>
          <w:szCs w:val="22"/>
          <w:lang w:eastAsia="en-US"/>
        </w:rPr>
        <w:t>pořadové číslo dokumentu ve spisu;</w:t>
      </w:r>
    </w:p>
    <w:p w14:paraId="08DB533A" w14:textId="77777777" w:rsidR="00496207" w:rsidRPr="00496207" w:rsidRDefault="00496207" w:rsidP="005B0D30">
      <w:pPr>
        <w:numPr>
          <w:ilvl w:val="1"/>
          <w:numId w:val="36"/>
        </w:numPr>
        <w:spacing w:after="120" w:line="259" w:lineRule="auto"/>
        <w:ind w:left="1134" w:hanging="567"/>
        <w:jc w:val="both"/>
        <w:rPr>
          <w:rFonts w:cs="Arial"/>
          <w:sz w:val="22"/>
          <w:szCs w:val="22"/>
          <w:lang w:eastAsia="en-US"/>
        </w:rPr>
      </w:pPr>
      <w:r w:rsidRPr="00496207">
        <w:rPr>
          <w:rFonts w:cs="Arial"/>
          <w:sz w:val="22"/>
          <w:szCs w:val="22"/>
          <w:lang w:eastAsia="en-US"/>
        </w:rPr>
        <w:t>odkaz na adresáta ve jmenném rejstříku;</w:t>
      </w:r>
    </w:p>
    <w:p w14:paraId="61149F07" w14:textId="77777777" w:rsidR="00496207" w:rsidRPr="00496207" w:rsidRDefault="00496207" w:rsidP="005B0D30">
      <w:pPr>
        <w:numPr>
          <w:ilvl w:val="1"/>
          <w:numId w:val="36"/>
        </w:numPr>
        <w:spacing w:after="120" w:line="259" w:lineRule="auto"/>
        <w:ind w:left="1134" w:hanging="567"/>
        <w:jc w:val="both"/>
        <w:rPr>
          <w:rFonts w:cs="Arial"/>
          <w:sz w:val="22"/>
          <w:szCs w:val="22"/>
          <w:lang w:eastAsia="en-US"/>
        </w:rPr>
      </w:pPr>
      <w:r w:rsidRPr="00496207">
        <w:rPr>
          <w:rFonts w:cs="Arial"/>
          <w:sz w:val="22"/>
          <w:szCs w:val="22"/>
          <w:lang w:eastAsia="en-US"/>
        </w:rPr>
        <w:t>datum odeslání;</w:t>
      </w:r>
    </w:p>
    <w:p w14:paraId="6F25A9E7" w14:textId="77777777" w:rsidR="00496207" w:rsidRPr="00496207" w:rsidRDefault="00496207" w:rsidP="005B0D30">
      <w:pPr>
        <w:numPr>
          <w:ilvl w:val="1"/>
          <w:numId w:val="36"/>
        </w:numPr>
        <w:spacing w:after="120" w:line="259" w:lineRule="auto"/>
        <w:ind w:left="1134" w:hanging="567"/>
        <w:jc w:val="both"/>
        <w:rPr>
          <w:rFonts w:cs="Arial"/>
          <w:sz w:val="22"/>
          <w:szCs w:val="22"/>
          <w:lang w:eastAsia="en-US"/>
        </w:rPr>
      </w:pPr>
      <w:r w:rsidRPr="00496207">
        <w:rPr>
          <w:rFonts w:cs="Arial"/>
          <w:sz w:val="22"/>
          <w:szCs w:val="22"/>
          <w:lang w:eastAsia="en-US"/>
        </w:rPr>
        <w:t>počet komponent; komponentou se rozumí dále nedělitelná část dokumentu, která je v elektronické podobě, přičemž elektronický dokument je tvořen alespoň jednou komponentou.</w:t>
      </w:r>
    </w:p>
    <w:p w14:paraId="12F4055F" w14:textId="77777777" w:rsidR="00496207" w:rsidRPr="00496207" w:rsidRDefault="00496207" w:rsidP="005B0D30">
      <w:pPr>
        <w:numPr>
          <w:ilvl w:val="0"/>
          <w:numId w:val="35"/>
        </w:numPr>
        <w:tabs>
          <w:tab w:val="left" w:pos="1077"/>
          <w:tab w:val="left" w:pos="1435"/>
        </w:tabs>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O dokumentu jsou v SED vedeny v elektronické podobě alespoň údaje stanovené v § 10 odst. 1 písm. b), c), e) a h) a v odst. 2 vyhlášky č. 259/2012 Sb. písm. a), tedy:</w:t>
      </w:r>
    </w:p>
    <w:p w14:paraId="367ECA21" w14:textId="77777777" w:rsidR="00496207" w:rsidRPr="00496207" w:rsidRDefault="00496207" w:rsidP="005B0D30">
      <w:pPr>
        <w:numPr>
          <w:ilvl w:val="1"/>
          <w:numId w:val="37"/>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t>datum doručení (popř. čas, stanoví-li to jiný právní předpis);</w:t>
      </w:r>
    </w:p>
    <w:p w14:paraId="391D2BCE" w14:textId="77777777" w:rsidR="00496207" w:rsidRPr="00496207" w:rsidRDefault="00496207" w:rsidP="005B0D30">
      <w:pPr>
        <w:numPr>
          <w:ilvl w:val="1"/>
          <w:numId w:val="37"/>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t>datum vytvoření vlastního dokumentu (kdy byl zaevidován);</w:t>
      </w:r>
    </w:p>
    <w:p w14:paraId="2F26532E" w14:textId="77777777" w:rsidR="00496207" w:rsidRPr="00496207" w:rsidRDefault="00496207" w:rsidP="005B0D30">
      <w:pPr>
        <w:numPr>
          <w:ilvl w:val="1"/>
          <w:numId w:val="37"/>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lastRenderedPageBreak/>
        <w:t>údaje o odesílateli v rozsahu povinných údajů vedených ve jmenném rejstříku;</w:t>
      </w:r>
    </w:p>
    <w:p w14:paraId="6C51E147" w14:textId="77777777" w:rsidR="00496207" w:rsidRPr="00496207" w:rsidRDefault="00496207" w:rsidP="005B0D30">
      <w:pPr>
        <w:numPr>
          <w:ilvl w:val="1"/>
          <w:numId w:val="37"/>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t>jde-li o dokument vytvořený pracovištěm, zapíše se jako “Vlastní”;</w:t>
      </w:r>
    </w:p>
    <w:p w14:paraId="1C3C4B45" w14:textId="77777777" w:rsidR="00496207" w:rsidRPr="00496207" w:rsidRDefault="00496207" w:rsidP="005B0D30">
      <w:pPr>
        <w:numPr>
          <w:ilvl w:val="1"/>
          <w:numId w:val="37"/>
        </w:numPr>
        <w:spacing w:after="120" w:line="259" w:lineRule="auto"/>
        <w:ind w:left="1134" w:hanging="567"/>
        <w:jc w:val="both"/>
        <w:rPr>
          <w:rFonts w:cs="Arial"/>
          <w:sz w:val="22"/>
          <w:szCs w:val="22"/>
          <w:lang w:eastAsia="en-US"/>
        </w:rPr>
      </w:pPr>
      <w:r w:rsidRPr="00496207">
        <w:rPr>
          <w:rFonts w:cs="Arial"/>
          <w:sz w:val="22"/>
          <w:szCs w:val="22"/>
          <w:lang w:eastAsia="en-US"/>
        </w:rPr>
        <w:t>stručný obsah;</w:t>
      </w:r>
    </w:p>
    <w:p w14:paraId="50204DE3" w14:textId="77777777" w:rsidR="00496207" w:rsidRPr="00496207" w:rsidRDefault="00496207" w:rsidP="005B0D30">
      <w:pPr>
        <w:numPr>
          <w:ilvl w:val="1"/>
          <w:numId w:val="37"/>
        </w:numPr>
        <w:spacing w:after="120" w:line="259" w:lineRule="auto"/>
        <w:ind w:left="1134" w:hanging="567"/>
        <w:jc w:val="both"/>
        <w:rPr>
          <w:rFonts w:cs="Arial"/>
          <w:sz w:val="22"/>
          <w:szCs w:val="22"/>
          <w:lang w:eastAsia="en-US"/>
        </w:rPr>
      </w:pPr>
      <w:r w:rsidRPr="00496207">
        <w:rPr>
          <w:rFonts w:cs="Arial"/>
          <w:sz w:val="22"/>
          <w:szCs w:val="22"/>
          <w:shd w:val="clear" w:color="auto" w:fill="FFFFFF"/>
          <w:lang w:eastAsia="en-US"/>
        </w:rPr>
        <w:t>spisový znak a skartační režim nebo spouštěcí událost (stanovená jiným právním předpisem nebo pracovištěm);</w:t>
      </w:r>
    </w:p>
    <w:p w14:paraId="0258E3AC" w14:textId="77777777" w:rsidR="00496207" w:rsidRPr="00496207" w:rsidRDefault="00496207" w:rsidP="005B0D30">
      <w:pPr>
        <w:numPr>
          <w:ilvl w:val="1"/>
          <w:numId w:val="37"/>
        </w:numPr>
        <w:spacing w:after="120" w:line="259" w:lineRule="auto"/>
        <w:ind w:left="1134" w:hanging="567"/>
        <w:jc w:val="both"/>
        <w:rPr>
          <w:rFonts w:cs="Arial"/>
          <w:sz w:val="22"/>
          <w:szCs w:val="22"/>
          <w:lang w:eastAsia="en-US"/>
        </w:rPr>
      </w:pPr>
      <w:r w:rsidRPr="00496207">
        <w:rPr>
          <w:rFonts w:cs="Arial"/>
          <w:sz w:val="22"/>
          <w:szCs w:val="22"/>
          <w:shd w:val="clear" w:color="auto" w:fill="FFFFFF"/>
          <w:lang w:eastAsia="en-US"/>
        </w:rPr>
        <w:t>jednoznačný identifikátor;</w:t>
      </w:r>
    </w:p>
    <w:p w14:paraId="2722E7AC" w14:textId="77777777" w:rsidR="00496207" w:rsidRPr="00496207" w:rsidRDefault="00496207" w:rsidP="005B0D30">
      <w:pPr>
        <w:numPr>
          <w:ilvl w:val="1"/>
          <w:numId w:val="37"/>
        </w:numPr>
        <w:spacing w:after="120" w:line="259" w:lineRule="auto"/>
        <w:ind w:left="1134" w:hanging="567"/>
        <w:jc w:val="both"/>
        <w:rPr>
          <w:rFonts w:cs="Arial"/>
          <w:sz w:val="22"/>
          <w:szCs w:val="22"/>
          <w:lang w:eastAsia="en-US"/>
        </w:rPr>
      </w:pPr>
      <w:r w:rsidRPr="00496207">
        <w:rPr>
          <w:rFonts w:cs="Arial"/>
          <w:sz w:val="22"/>
          <w:szCs w:val="22"/>
          <w:shd w:val="clear" w:color="auto" w:fill="FFFFFF"/>
          <w:lang w:eastAsia="en-US"/>
        </w:rPr>
        <w:t>datum vyřízení (pokud není dokument zařazen do spisu).</w:t>
      </w:r>
    </w:p>
    <w:p w14:paraId="011E6F15"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shd w:val="clear" w:color="auto" w:fill="FFFFFF"/>
          <w:lang w:eastAsia="en-US"/>
        </w:rPr>
        <w:t>V</w:t>
      </w:r>
      <w:r w:rsidRPr="00496207">
        <w:rPr>
          <w:rFonts w:eastAsia="Calibri" w:cs="Arial"/>
          <w:sz w:val="22"/>
          <w:szCs w:val="22"/>
          <w:lang w:eastAsia="en-US"/>
        </w:rPr>
        <w:t xml:space="preserve"> SED vedené v listinné podobě se o dokumentu vedou </w:t>
      </w:r>
      <w:r w:rsidRPr="00496207">
        <w:rPr>
          <w:rFonts w:eastAsia="Calibri" w:cs="Arial"/>
          <w:sz w:val="22"/>
          <w:szCs w:val="22"/>
          <w:shd w:val="clear" w:color="auto" w:fill="FFFFFF"/>
          <w:lang w:eastAsia="en-US"/>
        </w:rPr>
        <w:t xml:space="preserve">alespoň údaje stanovené v § 10 odst. </w:t>
      </w:r>
      <w:r w:rsidRPr="00496207">
        <w:rPr>
          <w:rFonts w:eastAsia="Calibri" w:cs="Arial"/>
          <w:sz w:val="22"/>
          <w:szCs w:val="22"/>
          <w:lang w:eastAsia="en-US"/>
        </w:rPr>
        <w:t xml:space="preserve">1 písm. b), c), e) a h) </w:t>
      </w:r>
      <w:r w:rsidRPr="00496207">
        <w:rPr>
          <w:rFonts w:eastAsia="Calibri" w:cs="Arial"/>
          <w:sz w:val="22"/>
          <w:szCs w:val="22"/>
          <w:shd w:val="clear" w:color="auto" w:fill="FFFFFF"/>
          <w:lang w:eastAsia="en-US"/>
        </w:rPr>
        <w:t>vyhlášky č. 259/2012 Sb.,</w:t>
      </w:r>
      <w:r w:rsidRPr="00496207">
        <w:rPr>
          <w:rFonts w:eastAsia="Calibri" w:cs="Arial"/>
          <w:sz w:val="22"/>
          <w:szCs w:val="22"/>
          <w:lang w:eastAsia="en-US"/>
        </w:rPr>
        <w:t xml:space="preserve"> tedy:</w:t>
      </w:r>
    </w:p>
    <w:p w14:paraId="07982896" w14:textId="77777777" w:rsidR="00496207" w:rsidRPr="00496207" w:rsidRDefault="00496207" w:rsidP="005B0D30">
      <w:pPr>
        <w:numPr>
          <w:ilvl w:val="1"/>
          <w:numId w:val="38"/>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t>datum doručení (popř. čas, stanoví-li to jiný právní předpis);</w:t>
      </w:r>
    </w:p>
    <w:p w14:paraId="7359BF8F" w14:textId="77777777" w:rsidR="00496207" w:rsidRPr="00496207" w:rsidRDefault="00496207" w:rsidP="005B0D30">
      <w:pPr>
        <w:numPr>
          <w:ilvl w:val="1"/>
          <w:numId w:val="38"/>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t>datum vytvoření vlastního dokumentu (kdy byl zaevidován);</w:t>
      </w:r>
    </w:p>
    <w:p w14:paraId="5516B7B6" w14:textId="77777777" w:rsidR="00496207" w:rsidRPr="00496207" w:rsidRDefault="00496207" w:rsidP="005B0D30">
      <w:pPr>
        <w:numPr>
          <w:ilvl w:val="1"/>
          <w:numId w:val="38"/>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t>údaje o odesílateli v rozsahu povinných údajů vedených ve jmenném rejstříku;</w:t>
      </w:r>
    </w:p>
    <w:p w14:paraId="6392B2C8" w14:textId="77777777" w:rsidR="00496207" w:rsidRPr="00496207" w:rsidRDefault="00496207" w:rsidP="005B0D30">
      <w:pPr>
        <w:numPr>
          <w:ilvl w:val="1"/>
          <w:numId w:val="38"/>
        </w:numPr>
        <w:shd w:val="clear" w:color="auto" w:fill="FFFFFF"/>
        <w:spacing w:after="120" w:line="259" w:lineRule="auto"/>
        <w:ind w:left="1134" w:hanging="567"/>
        <w:jc w:val="both"/>
        <w:rPr>
          <w:rFonts w:cs="Arial"/>
          <w:sz w:val="22"/>
          <w:szCs w:val="22"/>
          <w:lang w:eastAsia="en-US"/>
        </w:rPr>
      </w:pPr>
      <w:r w:rsidRPr="00496207">
        <w:rPr>
          <w:rFonts w:cs="Arial"/>
          <w:sz w:val="22"/>
          <w:szCs w:val="22"/>
          <w:lang w:eastAsia="en-US"/>
        </w:rPr>
        <w:t>jde-li o dokument vytvořený pracovištěm, zapíše se jako „Vlastní“;</w:t>
      </w:r>
    </w:p>
    <w:p w14:paraId="0DE1918E" w14:textId="77777777" w:rsidR="00496207" w:rsidRPr="00496207" w:rsidRDefault="00496207" w:rsidP="005B0D30">
      <w:pPr>
        <w:numPr>
          <w:ilvl w:val="1"/>
          <w:numId w:val="38"/>
        </w:numPr>
        <w:spacing w:after="120" w:line="259" w:lineRule="auto"/>
        <w:ind w:left="1134" w:hanging="567"/>
        <w:jc w:val="both"/>
        <w:rPr>
          <w:rFonts w:cs="Arial"/>
          <w:sz w:val="22"/>
          <w:szCs w:val="22"/>
          <w:lang w:eastAsia="en-US"/>
        </w:rPr>
      </w:pPr>
      <w:r w:rsidRPr="00496207">
        <w:rPr>
          <w:rFonts w:cs="Arial"/>
          <w:sz w:val="22"/>
          <w:szCs w:val="22"/>
          <w:lang w:eastAsia="en-US"/>
        </w:rPr>
        <w:t>stručný obsah;</w:t>
      </w:r>
    </w:p>
    <w:p w14:paraId="2199A178" w14:textId="77777777" w:rsidR="00496207" w:rsidRPr="00496207" w:rsidRDefault="00496207" w:rsidP="005B0D30">
      <w:pPr>
        <w:numPr>
          <w:ilvl w:val="1"/>
          <w:numId w:val="38"/>
        </w:numPr>
        <w:spacing w:after="120" w:line="259" w:lineRule="auto"/>
        <w:ind w:left="1134" w:hanging="567"/>
        <w:jc w:val="both"/>
        <w:rPr>
          <w:rFonts w:cs="Arial"/>
          <w:sz w:val="22"/>
          <w:szCs w:val="22"/>
          <w:lang w:eastAsia="en-US"/>
        </w:rPr>
      </w:pPr>
      <w:r w:rsidRPr="00496207">
        <w:rPr>
          <w:rFonts w:cs="Arial"/>
          <w:sz w:val="22"/>
          <w:szCs w:val="22"/>
          <w:shd w:val="clear" w:color="auto" w:fill="FFFFFF"/>
          <w:lang w:eastAsia="en-US"/>
        </w:rPr>
        <w:t>spisový znak a skartační režim nebo spouštěcí událost (stanovená jiným právním předpisem nebo pracovištěm);</w:t>
      </w:r>
    </w:p>
    <w:p w14:paraId="1DD44ADE" w14:textId="77777777" w:rsidR="00496207" w:rsidRPr="00496207" w:rsidRDefault="00496207" w:rsidP="005B0D30">
      <w:pPr>
        <w:numPr>
          <w:ilvl w:val="1"/>
          <w:numId w:val="38"/>
        </w:numPr>
        <w:spacing w:after="120" w:line="259" w:lineRule="auto"/>
        <w:ind w:left="1134" w:hanging="567"/>
        <w:jc w:val="both"/>
        <w:rPr>
          <w:rFonts w:cs="Arial"/>
          <w:sz w:val="22"/>
          <w:szCs w:val="22"/>
          <w:lang w:eastAsia="en-US"/>
        </w:rPr>
      </w:pPr>
      <w:r w:rsidRPr="00496207">
        <w:rPr>
          <w:rFonts w:cs="Arial"/>
          <w:sz w:val="22"/>
          <w:szCs w:val="22"/>
          <w:shd w:val="clear" w:color="auto" w:fill="FFFFFF"/>
          <w:lang w:eastAsia="en-US"/>
        </w:rPr>
        <w:t>datum vyřízení (pokud není dokument zařazen do spisu).</w:t>
      </w:r>
    </w:p>
    <w:p w14:paraId="7448EB0E"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V ISVP se vedou údaje podle § 3 zákona č. 499/2004 Sb.:</w:t>
      </w:r>
    </w:p>
    <w:p w14:paraId="2C6E7212" w14:textId="77777777" w:rsidR="00496207" w:rsidRPr="00496207" w:rsidRDefault="00496207" w:rsidP="005B0D30">
      <w:pPr>
        <w:numPr>
          <w:ilvl w:val="1"/>
          <w:numId w:val="35"/>
        </w:numPr>
        <w:spacing w:after="120" w:line="259" w:lineRule="auto"/>
        <w:ind w:left="1134" w:hanging="567"/>
        <w:jc w:val="both"/>
        <w:rPr>
          <w:rFonts w:eastAsia="Calibri" w:cs="Arial"/>
          <w:sz w:val="22"/>
          <w:szCs w:val="22"/>
          <w:lang w:eastAsia="en-US"/>
        </w:rPr>
      </w:pPr>
      <w:r w:rsidRPr="00496207">
        <w:rPr>
          <w:rFonts w:cs="Arial"/>
          <w:sz w:val="22"/>
          <w:szCs w:val="22"/>
          <w:lang w:eastAsia="en-US"/>
        </w:rPr>
        <w:t xml:space="preserve">o zajištění věrohodnosti původu dokumentů; </w:t>
      </w:r>
    </w:p>
    <w:p w14:paraId="241AEB4A" w14:textId="77777777" w:rsidR="00496207" w:rsidRPr="00496207" w:rsidRDefault="00496207" w:rsidP="005B0D30">
      <w:pPr>
        <w:numPr>
          <w:ilvl w:val="1"/>
          <w:numId w:val="35"/>
        </w:numPr>
        <w:spacing w:after="120" w:line="259" w:lineRule="auto"/>
        <w:ind w:left="1134" w:hanging="567"/>
        <w:jc w:val="both"/>
        <w:rPr>
          <w:rFonts w:eastAsia="Calibri" w:cs="Arial"/>
          <w:sz w:val="22"/>
          <w:szCs w:val="22"/>
          <w:lang w:eastAsia="en-US"/>
        </w:rPr>
      </w:pPr>
      <w:r w:rsidRPr="00496207">
        <w:rPr>
          <w:rFonts w:cs="Arial"/>
          <w:sz w:val="22"/>
          <w:szCs w:val="22"/>
          <w:lang w:eastAsia="en-US"/>
        </w:rPr>
        <w:t>o neporušitelnosti obsahu dokumentů;</w:t>
      </w:r>
    </w:p>
    <w:p w14:paraId="37C14C0D" w14:textId="77777777" w:rsidR="00496207" w:rsidRPr="00496207" w:rsidRDefault="00496207" w:rsidP="005B0D30">
      <w:pPr>
        <w:numPr>
          <w:ilvl w:val="1"/>
          <w:numId w:val="35"/>
        </w:numPr>
        <w:spacing w:after="120" w:line="259" w:lineRule="auto"/>
        <w:ind w:left="1134" w:hanging="567"/>
        <w:jc w:val="both"/>
        <w:rPr>
          <w:rFonts w:cs="Arial"/>
          <w:sz w:val="22"/>
          <w:szCs w:val="22"/>
          <w:lang w:eastAsia="en-US"/>
        </w:rPr>
      </w:pPr>
      <w:r w:rsidRPr="00496207">
        <w:rPr>
          <w:rFonts w:cs="Arial"/>
          <w:sz w:val="22"/>
          <w:szCs w:val="22"/>
          <w:lang w:eastAsia="en-US"/>
        </w:rPr>
        <w:t>o čitelnosti, tvorbě a správě metadat náležejících k těmto dokumentům;</w:t>
      </w:r>
    </w:p>
    <w:p w14:paraId="0D8F6438" w14:textId="77777777" w:rsidR="00496207" w:rsidRPr="00496207" w:rsidRDefault="00496207" w:rsidP="005B0D30">
      <w:pPr>
        <w:numPr>
          <w:ilvl w:val="1"/>
          <w:numId w:val="35"/>
        </w:numPr>
        <w:spacing w:after="120" w:line="259" w:lineRule="auto"/>
        <w:ind w:left="1134" w:hanging="567"/>
        <w:jc w:val="both"/>
        <w:rPr>
          <w:rFonts w:eastAsia="Calibri" w:cs="Arial"/>
          <w:sz w:val="22"/>
          <w:szCs w:val="22"/>
          <w:lang w:eastAsia="en-US"/>
        </w:rPr>
      </w:pPr>
      <w:r w:rsidRPr="00496207">
        <w:rPr>
          <w:rFonts w:cs="Arial"/>
          <w:sz w:val="22"/>
          <w:szCs w:val="22"/>
          <w:lang w:eastAsia="en-US"/>
        </w:rPr>
        <w:t>prokazující existenci dokumentu v čase.</w:t>
      </w:r>
    </w:p>
    <w:p w14:paraId="5104757C"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Dokument se označuje evidenčními znaky:</w:t>
      </w:r>
    </w:p>
    <w:p w14:paraId="331BF847" w14:textId="77777777" w:rsidR="00496207" w:rsidRPr="00496207" w:rsidRDefault="00496207" w:rsidP="005B0D30">
      <w:pPr>
        <w:numPr>
          <w:ilvl w:val="1"/>
          <w:numId w:val="39"/>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v ESSL jednoznačným identifikátorem (JID) a popř. číslem jednacím;</w:t>
      </w:r>
    </w:p>
    <w:p w14:paraId="53109AA7" w14:textId="77777777" w:rsidR="00496207" w:rsidRPr="00496207" w:rsidRDefault="00496207" w:rsidP="005B0D30">
      <w:pPr>
        <w:numPr>
          <w:ilvl w:val="1"/>
          <w:numId w:val="39"/>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v SED vedené v elektronické podobě identifikátorem (ID) a popř. evidenčním číslem;</w:t>
      </w:r>
    </w:p>
    <w:p w14:paraId="3F09D0DC" w14:textId="77777777" w:rsidR="00496207" w:rsidRPr="00496207" w:rsidRDefault="00496207" w:rsidP="005B0D30">
      <w:pPr>
        <w:numPr>
          <w:ilvl w:val="1"/>
          <w:numId w:val="39"/>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v ostatních ISVP evidenčním číslem (viz Příloha č. 16).</w:t>
      </w:r>
    </w:p>
    <w:p w14:paraId="769E59BE" w14:textId="77777777" w:rsidR="00496207" w:rsidRPr="00496207" w:rsidRDefault="00496207" w:rsidP="005B0D30">
      <w:pPr>
        <w:numPr>
          <w:ilvl w:val="0"/>
          <w:numId w:val="35"/>
        </w:numPr>
        <w:spacing w:after="120" w:line="259" w:lineRule="auto"/>
        <w:ind w:left="567" w:hanging="567"/>
        <w:jc w:val="both"/>
        <w:rPr>
          <w:rFonts w:eastAsia="Calibri" w:cs="Arial"/>
          <w:sz w:val="22"/>
          <w:szCs w:val="22"/>
          <w:shd w:val="clear" w:color="auto" w:fill="FFFFFF"/>
          <w:lang w:eastAsia="en-US"/>
        </w:rPr>
      </w:pPr>
      <w:r w:rsidRPr="00496207">
        <w:rPr>
          <w:rFonts w:eastAsia="Calibri" w:cs="Arial"/>
          <w:sz w:val="22"/>
          <w:szCs w:val="22"/>
          <w:lang w:eastAsia="en-US"/>
        </w:rPr>
        <w:t xml:space="preserve">Identifikátory uvedenými v předchozím odstavci písm. a) až b) </w:t>
      </w:r>
      <w:r w:rsidRPr="00496207">
        <w:rPr>
          <w:rFonts w:eastAsia="Calibri" w:cs="Arial"/>
          <w:sz w:val="22"/>
          <w:szCs w:val="22"/>
          <w:shd w:val="clear" w:color="auto" w:fill="FFFFFF"/>
          <w:lang w:eastAsia="en-US"/>
        </w:rPr>
        <w:t>se neopatřují doručené dokumenty obsahující tzv. škodlivý kód a dokumenty nepodléhající evidenci.</w:t>
      </w:r>
    </w:p>
    <w:p w14:paraId="33E5B55A"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shd w:val="clear" w:color="auto" w:fill="FFFFFF"/>
          <w:lang w:eastAsia="en-US"/>
        </w:rPr>
        <w:t>Při převedení dokumentu dle § 69a zákona č. 499/2004 Sb. z analogové podoby do elektronické podoby a naopak, nebo při změně datového formátu elektronického dokumentu je zachován jednoznačný identifikátor, kterým byl označen původní (převáděný) dokument.</w:t>
      </w:r>
    </w:p>
    <w:p w14:paraId="0E6B03C2" w14:textId="4F1106D1"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Struktura prvků uvedených v o</w:t>
      </w:r>
      <w:r w:rsidR="00A92BE4">
        <w:rPr>
          <w:rFonts w:eastAsia="Calibri" w:cs="Arial"/>
          <w:sz w:val="22"/>
          <w:szCs w:val="22"/>
          <w:lang w:eastAsia="en-US"/>
        </w:rPr>
        <w:t>dst. 4 až 8</w:t>
      </w:r>
      <w:r w:rsidRPr="00496207">
        <w:rPr>
          <w:rFonts w:eastAsia="Calibri" w:cs="Arial"/>
          <w:sz w:val="22"/>
          <w:szCs w:val="22"/>
          <w:lang w:eastAsia="en-US"/>
        </w:rPr>
        <w:t xml:space="preserve"> tohoto článku je vytvářena tak, aby byla zajištěna jejich jedinečnost a nezaměnitelnost jimi evidovaných dokumentů. Struktura jednoznačného identifikátoru, popř. ostatních identifikátorů, čísla jednacího a evidenčních čísel je uvedena v Příloze č. 16.</w:t>
      </w:r>
    </w:p>
    <w:p w14:paraId="3A7BD696"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Číselná řada v ESSL nebo SED začíná 1. ledna a končí 31. prosince téhož kalendářního roku. ESSL, SED vedená v elektronické podobě nebo ISVP číselnou řadu automaticky </w:t>
      </w:r>
      <w:r w:rsidRPr="00496207">
        <w:rPr>
          <w:rFonts w:eastAsia="Calibri" w:cs="Arial"/>
          <w:sz w:val="22"/>
          <w:szCs w:val="22"/>
          <w:lang w:eastAsia="en-US"/>
        </w:rPr>
        <w:lastRenderedPageBreak/>
        <w:t>ukončí v rámci jednoho kalendářního roku. V ostatních evidencích ukončí číselnou řadu pověřený pracovník.</w:t>
      </w:r>
    </w:p>
    <w:p w14:paraId="3BE3F94E" w14:textId="504B724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Pracovníci dodržují při evidenci dokumentů v ESSL a SED vedené v elektronické podobě princip tvorby spisu stanovený v článku 5.1. </w:t>
      </w:r>
    </w:p>
    <w:p w14:paraId="33E003BF" w14:textId="1A9E17BB"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Zápisy v evidenčních pomůckách (analogových i elektronických) se provádí srozumitelně, přehledně, čitelně a způsobem zaručujícím trvanlivost zápisu. Evidenční pomůcky musí zachytit průběh vyřizování dokumentu včetně všech změn. Chybný zápis v analogové evidenční pomůcce se škrtne tak, aby nadále zůstal čitelný. V případě potřeby se zápis nahradí správným zápisem. Oprava se opatří uvedením data opravy, jména, popř</w:t>
      </w:r>
      <w:r w:rsidR="002C7D09">
        <w:rPr>
          <w:rFonts w:eastAsia="Calibri" w:cs="Arial"/>
          <w:sz w:val="22"/>
          <w:szCs w:val="22"/>
          <w:lang w:eastAsia="en-US"/>
        </w:rPr>
        <w:t>.</w:t>
      </w:r>
      <w:r w:rsidRPr="00496207">
        <w:rPr>
          <w:rFonts w:eastAsia="Calibri" w:cs="Arial"/>
          <w:sz w:val="22"/>
          <w:szCs w:val="22"/>
          <w:lang w:eastAsia="en-US"/>
        </w:rPr>
        <w:t xml:space="preserve"> jmen, příjmení a podpisu fyzické osoby, která opravu provedla. K chybnému záznamu v ESSL nebo SED se uvede „Storno“.</w:t>
      </w:r>
    </w:p>
    <w:p w14:paraId="33FC8B22" w14:textId="3CAE33E2"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7ED7EDBA">
        <w:rPr>
          <w:rFonts w:eastAsia="Calibri" w:cs="Arial"/>
          <w:sz w:val="22"/>
          <w:szCs w:val="22"/>
          <w:lang w:eastAsia="en-US"/>
        </w:rPr>
        <w:t xml:space="preserve">Do ESSL se zapisují rovněž úřední dokumenty vzešlé z vnitřního písemného styku (např. dokumenty vzniklé z činnosti orgánů pracoviště – rady pracoviště, dozorčí rady, vzešlé ze styku s odloučenými </w:t>
      </w:r>
      <w:r w:rsidR="00CC109E" w:rsidRPr="7ED7EDBA">
        <w:rPr>
          <w:rFonts w:eastAsia="Calibri" w:cs="Arial"/>
          <w:sz w:val="22"/>
          <w:szCs w:val="22"/>
          <w:lang w:eastAsia="en-US"/>
        </w:rPr>
        <w:t xml:space="preserve">útvary </w:t>
      </w:r>
      <w:r w:rsidRPr="7ED7EDBA">
        <w:rPr>
          <w:rFonts w:eastAsia="Calibri" w:cs="Arial"/>
          <w:sz w:val="22"/>
          <w:szCs w:val="22"/>
          <w:lang w:eastAsia="en-US"/>
        </w:rPr>
        <w:t>a pobočkami, důležitá e-mailová sdělení, záznamy o důležitých telefonických jednáních).</w:t>
      </w:r>
    </w:p>
    <w:p w14:paraId="7A725B88"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Pověřený pracovník zabezpečí ESSL, SED a ISVP proti odcizení, ztrátě, pozměňování, neoprávněnému nebo nahodilému přístupu, zničení nebo neoprávněnému zpracování údajů, jakož i proti jinému zneužití.</w:t>
      </w:r>
    </w:p>
    <w:p w14:paraId="102E7BDA"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Pokud je dokument zaevidován v jedné evidenci a poté evidenčně převeden do jiné evidence, </w:t>
      </w:r>
      <w:r w:rsidRPr="00496207">
        <w:rPr>
          <w:rFonts w:eastAsia="Calibri" w:cs="Arial"/>
          <w:b/>
          <w:bCs/>
          <w:i/>
          <w:iCs/>
          <w:sz w:val="22"/>
          <w:szCs w:val="22"/>
          <w:u w:val="single"/>
          <w:lang w:eastAsia="en-US"/>
        </w:rPr>
        <w:t>pracoviště</w:t>
      </w:r>
      <w:r w:rsidRPr="00496207">
        <w:rPr>
          <w:rFonts w:eastAsia="Calibri" w:cs="Arial"/>
          <w:b/>
          <w:bCs/>
          <w:i/>
          <w:iCs/>
          <w:sz w:val="22"/>
          <w:szCs w:val="22"/>
          <w:lang w:eastAsia="en-US"/>
        </w:rPr>
        <w:t xml:space="preserve"> </w:t>
      </w:r>
      <w:r w:rsidRPr="00496207">
        <w:rPr>
          <w:rFonts w:eastAsia="Calibri" w:cs="Arial"/>
          <w:sz w:val="22"/>
          <w:szCs w:val="22"/>
          <w:lang w:eastAsia="en-US"/>
        </w:rPr>
        <w:t>ukončí původní evidenční záznam poznámkou o přeevidování dokumentu včetně uvedení nového JID nebo ID, popř. čísla jednacího nebo evidenčního čísla.</w:t>
      </w:r>
    </w:p>
    <w:p w14:paraId="62520F05" w14:textId="77777777" w:rsidR="00496207" w:rsidRPr="00496207" w:rsidRDefault="00496207" w:rsidP="005B0D30">
      <w:pPr>
        <w:numPr>
          <w:ilvl w:val="0"/>
          <w:numId w:val="3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Příslušný pracovník je povinen zaznamenat do příslušné evidence následující skutečnosti:</w:t>
      </w:r>
    </w:p>
    <w:p w14:paraId="01170ED5" w14:textId="77777777" w:rsidR="00496207" w:rsidRPr="00496207" w:rsidRDefault="00496207" w:rsidP="005B0D30">
      <w:pPr>
        <w:numPr>
          <w:ilvl w:val="1"/>
          <w:numId w:val="47"/>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ztráta dokumentu;</w:t>
      </w:r>
    </w:p>
    <w:p w14:paraId="6CA0B6F3" w14:textId="77777777" w:rsidR="00496207" w:rsidRPr="00496207" w:rsidRDefault="00496207" w:rsidP="005B0D30">
      <w:pPr>
        <w:numPr>
          <w:ilvl w:val="1"/>
          <w:numId w:val="47"/>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zničení dokumentu;</w:t>
      </w:r>
    </w:p>
    <w:p w14:paraId="6C97839C" w14:textId="77777777" w:rsidR="00496207" w:rsidRPr="00496207" w:rsidRDefault="00496207" w:rsidP="005B0D30">
      <w:pPr>
        <w:numPr>
          <w:ilvl w:val="1"/>
          <w:numId w:val="47"/>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nečitelnost dokumentu.</w:t>
      </w:r>
    </w:p>
    <w:p w14:paraId="0BA0DC4E" w14:textId="77777777" w:rsidR="00496207" w:rsidRPr="00496207" w:rsidRDefault="00496207" w:rsidP="00496207">
      <w:pPr>
        <w:spacing w:after="120" w:line="259" w:lineRule="auto"/>
        <w:ind w:left="0"/>
        <w:jc w:val="both"/>
        <w:rPr>
          <w:rFonts w:eastAsia="Calibri" w:cs="Arial"/>
          <w:sz w:val="22"/>
          <w:szCs w:val="22"/>
          <w:lang w:eastAsia="en-US"/>
        </w:rPr>
      </w:pPr>
    </w:p>
    <w:p w14:paraId="35304DB7" w14:textId="77777777" w:rsidR="00496207" w:rsidRPr="00496207" w:rsidRDefault="00496207" w:rsidP="00496207">
      <w:pPr>
        <w:keepNext/>
        <w:spacing w:after="120" w:line="259" w:lineRule="auto"/>
        <w:ind w:left="0"/>
        <w:jc w:val="center"/>
        <w:outlineLvl w:val="0"/>
        <w:rPr>
          <w:rFonts w:eastAsia="Calibri" w:cs="Arial"/>
          <w:b/>
          <w:bCs/>
          <w:kern w:val="32"/>
          <w:sz w:val="22"/>
          <w:szCs w:val="22"/>
          <w:lang w:eastAsia="en-US"/>
        </w:rPr>
      </w:pPr>
      <w:r w:rsidRPr="00496207">
        <w:rPr>
          <w:rFonts w:eastAsia="Calibri" w:cs="Arial"/>
          <w:b/>
          <w:bCs/>
          <w:kern w:val="32"/>
          <w:sz w:val="22"/>
          <w:szCs w:val="22"/>
          <w:lang w:eastAsia="en-US"/>
        </w:rPr>
        <w:t>Článek 4</w:t>
      </w:r>
    </w:p>
    <w:p w14:paraId="192233DC" w14:textId="77777777" w:rsidR="00496207" w:rsidRPr="00496207" w:rsidRDefault="00496207" w:rsidP="00496207">
      <w:pPr>
        <w:spacing w:after="240" w:line="259" w:lineRule="auto"/>
        <w:ind w:left="0"/>
        <w:jc w:val="center"/>
        <w:rPr>
          <w:rFonts w:eastAsia="Calibri" w:cs="Arial"/>
          <w:b/>
          <w:bCs/>
          <w:sz w:val="22"/>
          <w:szCs w:val="22"/>
          <w:lang w:eastAsia="en-US"/>
        </w:rPr>
      </w:pPr>
      <w:r w:rsidRPr="00496207">
        <w:rPr>
          <w:rFonts w:eastAsia="Calibri" w:cs="Arial"/>
          <w:b/>
          <w:bCs/>
          <w:sz w:val="22"/>
          <w:szCs w:val="22"/>
          <w:lang w:eastAsia="en-US"/>
        </w:rPr>
        <w:t>Rozdělování a oběh dokumentů</w:t>
      </w:r>
    </w:p>
    <w:p w14:paraId="502C323F" w14:textId="77777777" w:rsidR="00496207" w:rsidRPr="00496207" w:rsidRDefault="00496207" w:rsidP="005B0D30">
      <w:pPr>
        <w:numPr>
          <w:ilvl w:val="3"/>
          <w:numId w:val="20"/>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Podatelna nebo spisový uzel provede rozdělení dokumentů mezi organizační součásti </w:t>
      </w:r>
      <w:r w:rsidRPr="00496207">
        <w:rPr>
          <w:rFonts w:eastAsia="Calibri" w:cs="Arial"/>
          <w:b/>
          <w:bCs/>
          <w:i/>
          <w:iCs/>
          <w:sz w:val="22"/>
          <w:szCs w:val="22"/>
          <w:u w:val="single"/>
          <w:lang w:eastAsia="en-US"/>
        </w:rPr>
        <w:t>pracoviště</w:t>
      </w:r>
      <w:r w:rsidRPr="00496207">
        <w:rPr>
          <w:rFonts w:eastAsia="Calibri" w:cs="Arial"/>
          <w:sz w:val="22"/>
          <w:szCs w:val="22"/>
          <w:lang w:eastAsia="en-US"/>
        </w:rPr>
        <w:t>, popř. pracovníky určené k vyřízení dokumentů bezodkladně po jejich kontrole a zaevidování a jméno a příjmení vyřizujícího pracovníka zaznamená v metadatech evidovaného dokumentu.</w:t>
      </w:r>
    </w:p>
    <w:p w14:paraId="4A9084FC" w14:textId="77777777" w:rsidR="00496207" w:rsidRPr="00496207" w:rsidRDefault="00496207" w:rsidP="005B0D30">
      <w:pPr>
        <w:numPr>
          <w:ilvl w:val="3"/>
          <w:numId w:val="20"/>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Na </w:t>
      </w:r>
      <w:r w:rsidRPr="00496207">
        <w:rPr>
          <w:rFonts w:eastAsia="Calibri" w:cs="Arial"/>
          <w:b/>
          <w:bCs/>
          <w:i/>
          <w:iCs/>
          <w:sz w:val="22"/>
          <w:szCs w:val="22"/>
          <w:u w:val="single"/>
          <w:lang w:eastAsia="en-US"/>
        </w:rPr>
        <w:t xml:space="preserve">pracovišti </w:t>
      </w:r>
      <w:r w:rsidRPr="00496207">
        <w:rPr>
          <w:rFonts w:eastAsia="Calibri" w:cs="Arial"/>
          <w:sz w:val="22"/>
          <w:szCs w:val="22"/>
          <w:lang w:eastAsia="en-US"/>
        </w:rPr>
        <w:t>je zajištěn oběh dokumentů a spisů způsobem umožňujícím sledovat veškeré úkony s dokumenty a spisy, identifikovat fyzické osoby, které úkon provedly, a určit datum, kdy byly provedeny.</w:t>
      </w:r>
    </w:p>
    <w:p w14:paraId="39E34730" w14:textId="77777777" w:rsidR="00496207" w:rsidRPr="00496207" w:rsidRDefault="00496207" w:rsidP="00496207">
      <w:pPr>
        <w:keepNext/>
        <w:spacing w:after="120" w:line="259" w:lineRule="auto"/>
        <w:ind w:left="0"/>
        <w:jc w:val="center"/>
        <w:outlineLvl w:val="0"/>
        <w:rPr>
          <w:rFonts w:eastAsia="Calibri" w:cs="Arial"/>
          <w:b/>
          <w:bCs/>
          <w:kern w:val="32"/>
          <w:sz w:val="22"/>
          <w:szCs w:val="22"/>
          <w:lang w:eastAsia="en-US"/>
        </w:rPr>
      </w:pPr>
      <w:r w:rsidRPr="00496207">
        <w:rPr>
          <w:rFonts w:eastAsia="Calibri" w:cs="Arial"/>
          <w:b/>
          <w:bCs/>
          <w:kern w:val="32"/>
          <w:sz w:val="22"/>
          <w:szCs w:val="22"/>
          <w:lang w:eastAsia="en-US"/>
        </w:rPr>
        <w:t>Článek 5</w:t>
      </w:r>
    </w:p>
    <w:p w14:paraId="5F2ECF3B" w14:textId="77777777" w:rsidR="00496207" w:rsidRPr="00496207" w:rsidRDefault="00496207" w:rsidP="00496207">
      <w:pPr>
        <w:spacing w:after="240" w:line="259" w:lineRule="auto"/>
        <w:ind w:left="0"/>
        <w:jc w:val="center"/>
        <w:rPr>
          <w:rFonts w:eastAsia="Calibri" w:cs="Arial"/>
          <w:b/>
          <w:bCs/>
          <w:sz w:val="22"/>
          <w:szCs w:val="22"/>
          <w:lang w:eastAsia="en-US"/>
        </w:rPr>
      </w:pPr>
      <w:r w:rsidRPr="00496207">
        <w:rPr>
          <w:rFonts w:eastAsia="Calibri" w:cs="Arial"/>
          <w:b/>
          <w:bCs/>
          <w:sz w:val="22"/>
          <w:szCs w:val="22"/>
          <w:lang w:eastAsia="en-US"/>
        </w:rPr>
        <w:t>Vyřizování dokumentů</w:t>
      </w:r>
    </w:p>
    <w:p w14:paraId="21D0FFA0" w14:textId="77777777" w:rsidR="00496207" w:rsidRPr="00496207" w:rsidRDefault="00496207" w:rsidP="005B0D30">
      <w:pPr>
        <w:numPr>
          <w:ilvl w:val="3"/>
          <w:numId w:val="21"/>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Dokumenty musí být vyřizovány včas, účelně a hospodárně. Za včasné a správné vyřízení vlastních i doručených dokumentů odpovídá pracovník, jemuž byla záležitost přidělena ke zpracování (dále jen „zpracovatel“).</w:t>
      </w:r>
    </w:p>
    <w:p w14:paraId="69EB53E5" w14:textId="77777777" w:rsidR="00496207" w:rsidRPr="00496207" w:rsidRDefault="00496207" w:rsidP="005B0D30">
      <w:pPr>
        <w:numPr>
          <w:ilvl w:val="3"/>
          <w:numId w:val="21"/>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lastRenderedPageBreak/>
        <w:t>Lhůty pro vyřízení dokumentů vyplývají:</w:t>
      </w:r>
    </w:p>
    <w:p w14:paraId="03FE6FEE" w14:textId="77777777" w:rsidR="00496207" w:rsidRPr="00496207" w:rsidRDefault="00496207" w:rsidP="005B0D30">
      <w:pPr>
        <w:numPr>
          <w:ilvl w:val="1"/>
          <w:numId w:val="19"/>
        </w:numPr>
        <w:tabs>
          <w:tab w:val="left" w:pos="1077"/>
          <w:tab w:val="left" w:pos="1435"/>
        </w:tabs>
        <w:spacing w:after="120" w:line="257" w:lineRule="auto"/>
        <w:ind w:left="1134" w:hanging="567"/>
        <w:jc w:val="both"/>
        <w:rPr>
          <w:rFonts w:cs="Arial"/>
          <w:sz w:val="22"/>
          <w:szCs w:val="22"/>
          <w:lang w:eastAsia="en-US"/>
        </w:rPr>
      </w:pPr>
      <w:r w:rsidRPr="00496207">
        <w:rPr>
          <w:rFonts w:cs="Arial"/>
          <w:sz w:val="22"/>
          <w:szCs w:val="22"/>
          <w:lang w:eastAsia="en-US"/>
        </w:rPr>
        <w:t>z příslušných právních předpisů;</w:t>
      </w:r>
    </w:p>
    <w:p w14:paraId="5318BAFA" w14:textId="77777777" w:rsidR="00496207" w:rsidRPr="00496207" w:rsidRDefault="00496207" w:rsidP="005B0D30">
      <w:pPr>
        <w:numPr>
          <w:ilvl w:val="1"/>
          <w:numId w:val="19"/>
        </w:numPr>
        <w:tabs>
          <w:tab w:val="left" w:pos="1077"/>
          <w:tab w:val="left" w:pos="1435"/>
        </w:tabs>
        <w:spacing w:after="120" w:line="257" w:lineRule="auto"/>
        <w:ind w:left="1134" w:hanging="567"/>
        <w:jc w:val="both"/>
        <w:rPr>
          <w:rFonts w:cs="Arial"/>
          <w:sz w:val="22"/>
          <w:szCs w:val="22"/>
          <w:lang w:eastAsia="en-US"/>
        </w:rPr>
      </w:pPr>
      <w:r w:rsidRPr="00496207">
        <w:rPr>
          <w:rFonts w:cs="Arial"/>
          <w:sz w:val="22"/>
          <w:szCs w:val="22"/>
          <w:lang w:eastAsia="en-US"/>
        </w:rPr>
        <w:t>z požadavků odesílatele;</w:t>
      </w:r>
    </w:p>
    <w:p w14:paraId="76C9E787" w14:textId="77777777" w:rsidR="00496207" w:rsidRPr="00496207" w:rsidRDefault="00496207" w:rsidP="005B0D30">
      <w:pPr>
        <w:numPr>
          <w:ilvl w:val="1"/>
          <w:numId w:val="19"/>
        </w:numPr>
        <w:tabs>
          <w:tab w:val="left" w:pos="1077"/>
          <w:tab w:val="left" w:pos="1435"/>
        </w:tabs>
        <w:spacing w:after="120" w:line="257" w:lineRule="auto"/>
        <w:ind w:left="1134" w:hanging="567"/>
        <w:jc w:val="both"/>
        <w:rPr>
          <w:rFonts w:cs="Arial"/>
          <w:sz w:val="22"/>
          <w:szCs w:val="22"/>
          <w:lang w:eastAsia="en-US"/>
        </w:rPr>
      </w:pPr>
      <w:r w:rsidRPr="00496207">
        <w:rPr>
          <w:rFonts w:cs="Arial"/>
          <w:sz w:val="22"/>
          <w:szCs w:val="22"/>
          <w:lang w:eastAsia="en-US"/>
        </w:rPr>
        <w:t>z rozhodnutí nadřízeného.</w:t>
      </w:r>
    </w:p>
    <w:p w14:paraId="3AC416A9" w14:textId="77777777" w:rsidR="00496207" w:rsidRPr="00496207" w:rsidRDefault="00496207" w:rsidP="00496207">
      <w:pPr>
        <w:spacing w:after="120" w:line="259" w:lineRule="auto"/>
        <w:ind w:left="567"/>
        <w:jc w:val="both"/>
        <w:rPr>
          <w:rFonts w:eastAsia="Calibri" w:cs="Arial"/>
          <w:sz w:val="22"/>
          <w:szCs w:val="22"/>
          <w:lang w:eastAsia="en-US"/>
        </w:rPr>
      </w:pPr>
      <w:r w:rsidRPr="00496207">
        <w:rPr>
          <w:rFonts w:eastAsia="Calibri" w:cs="Arial"/>
          <w:sz w:val="22"/>
          <w:szCs w:val="22"/>
          <w:lang w:eastAsia="en-US"/>
        </w:rPr>
        <w:t>Nelze-li ze závažných objektivních důvodů dokument vyřídit urychleně, je třeba odesílateli obratem podat alespoň předběžnou zprávu.</w:t>
      </w:r>
    </w:p>
    <w:p w14:paraId="0FA62B89" w14:textId="77777777" w:rsidR="00496207" w:rsidRPr="00496207" w:rsidRDefault="00496207" w:rsidP="00496207">
      <w:pPr>
        <w:spacing w:after="120" w:line="259" w:lineRule="auto"/>
        <w:ind w:left="0"/>
        <w:jc w:val="both"/>
        <w:rPr>
          <w:rFonts w:eastAsia="Calibri" w:cs="Arial"/>
          <w:sz w:val="22"/>
          <w:szCs w:val="22"/>
          <w:lang w:eastAsia="en-US"/>
        </w:rPr>
      </w:pPr>
      <w:r w:rsidRPr="00496207">
        <w:rPr>
          <w:rFonts w:eastAsia="Calibri" w:cs="Arial"/>
          <w:sz w:val="22"/>
          <w:szCs w:val="22"/>
          <w:lang w:eastAsia="en-US"/>
        </w:rPr>
        <w:t>3.</w:t>
      </w:r>
      <w:r w:rsidRPr="00496207">
        <w:rPr>
          <w:rFonts w:eastAsia="Calibri" w:cs="Arial"/>
          <w:sz w:val="22"/>
          <w:szCs w:val="22"/>
          <w:lang w:eastAsia="en-US"/>
        </w:rPr>
        <w:tab/>
        <w:t>Dokument nebo spis se vyřizuje jedním z těchto způsobů:</w:t>
      </w:r>
    </w:p>
    <w:p w14:paraId="74E0EDF3" w14:textId="77777777" w:rsidR="00496207" w:rsidRPr="00496207" w:rsidRDefault="00496207" w:rsidP="005B0D30">
      <w:pPr>
        <w:numPr>
          <w:ilvl w:val="0"/>
          <w:numId w:val="5"/>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dokumentem;</w:t>
      </w:r>
    </w:p>
    <w:p w14:paraId="7415728B" w14:textId="77777777" w:rsidR="00496207" w:rsidRPr="00496207" w:rsidRDefault="00496207" w:rsidP="005B0D30">
      <w:pPr>
        <w:numPr>
          <w:ilvl w:val="0"/>
          <w:numId w:val="5"/>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postoupením;</w:t>
      </w:r>
    </w:p>
    <w:p w14:paraId="75D834A8" w14:textId="77777777" w:rsidR="00496207" w:rsidRPr="00496207" w:rsidRDefault="00496207" w:rsidP="005B0D30">
      <w:pPr>
        <w:numPr>
          <w:ilvl w:val="0"/>
          <w:numId w:val="5"/>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vzetím na vědomí;</w:t>
      </w:r>
    </w:p>
    <w:p w14:paraId="0268FC1C" w14:textId="77777777" w:rsidR="00496207" w:rsidRPr="00496207" w:rsidRDefault="00496207" w:rsidP="005B0D30">
      <w:pPr>
        <w:numPr>
          <w:ilvl w:val="0"/>
          <w:numId w:val="5"/>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záznamem na dokumentu;</w:t>
      </w:r>
    </w:p>
    <w:p w14:paraId="109C6104" w14:textId="77777777" w:rsidR="00496207" w:rsidRPr="00496207" w:rsidRDefault="00496207" w:rsidP="005B0D30">
      <w:pPr>
        <w:numPr>
          <w:ilvl w:val="0"/>
          <w:numId w:val="5"/>
        </w:numPr>
        <w:tabs>
          <w:tab w:val="left" w:pos="1077"/>
          <w:tab w:val="left" w:pos="1435"/>
        </w:tabs>
        <w:spacing w:after="120" w:line="256" w:lineRule="auto"/>
        <w:ind w:left="1134" w:hanging="567"/>
        <w:jc w:val="both"/>
        <w:rPr>
          <w:rFonts w:eastAsia="Calibri" w:cs="Arial"/>
          <w:i/>
          <w:iCs/>
          <w:sz w:val="22"/>
          <w:szCs w:val="22"/>
          <w:u w:val="single"/>
          <w:lang w:eastAsia="en-US"/>
        </w:rPr>
      </w:pPr>
      <w:r w:rsidRPr="00496207">
        <w:rPr>
          <w:rFonts w:eastAsia="Calibri" w:cs="Arial"/>
          <w:b/>
          <w:bCs/>
          <w:i/>
          <w:iCs/>
          <w:sz w:val="22"/>
          <w:szCs w:val="22"/>
          <w:u w:val="single"/>
          <w:lang w:eastAsia="en-US"/>
        </w:rPr>
        <w:t>dalšími způsoby, které se stanoví ve</w:t>
      </w:r>
      <w:r w:rsidRPr="00496207">
        <w:rPr>
          <w:rFonts w:eastAsia="Calibri" w:cs="Arial"/>
          <w:i/>
          <w:iCs/>
          <w:sz w:val="22"/>
          <w:szCs w:val="22"/>
          <w:u w:val="single"/>
          <w:lang w:eastAsia="en-US"/>
        </w:rPr>
        <w:t xml:space="preserve"> </w:t>
      </w:r>
      <w:r w:rsidRPr="00496207">
        <w:rPr>
          <w:rFonts w:eastAsia="Calibri" w:cs="Arial"/>
          <w:b/>
          <w:bCs/>
          <w:i/>
          <w:iCs/>
          <w:sz w:val="22"/>
          <w:szCs w:val="22"/>
          <w:u w:val="single"/>
          <w:lang w:eastAsia="en-US"/>
        </w:rPr>
        <w:t>spisovém</w:t>
      </w:r>
      <w:r w:rsidRPr="00496207">
        <w:rPr>
          <w:rFonts w:eastAsia="Calibri" w:cs="Arial"/>
          <w:i/>
          <w:iCs/>
          <w:sz w:val="22"/>
          <w:szCs w:val="22"/>
          <w:u w:val="single"/>
          <w:lang w:eastAsia="en-US"/>
        </w:rPr>
        <w:t xml:space="preserve"> </w:t>
      </w:r>
      <w:r w:rsidRPr="00496207">
        <w:rPr>
          <w:rFonts w:eastAsia="Calibri" w:cs="Arial"/>
          <w:b/>
          <w:bCs/>
          <w:i/>
          <w:iCs/>
          <w:sz w:val="22"/>
          <w:szCs w:val="22"/>
          <w:u w:val="single"/>
          <w:lang w:eastAsia="en-US"/>
        </w:rPr>
        <w:t>řádu.</w:t>
      </w:r>
    </w:p>
    <w:p w14:paraId="5A429BB0" w14:textId="77777777" w:rsidR="00496207" w:rsidRPr="00496207" w:rsidRDefault="00496207" w:rsidP="00496207">
      <w:pPr>
        <w:spacing w:after="120" w:line="259" w:lineRule="auto"/>
        <w:ind w:left="567" w:hanging="567"/>
        <w:jc w:val="both"/>
        <w:rPr>
          <w:rFonts w:cs="Arial"/>
          <w:sz w:val="22"/>
          <w:szCs w:val="22"/>
          <w:lang w:eastAsia="en-US"/>
        </w:rPr>
      </w:pPr>
      <w:r w:rsidRPr="00496207">
        <w:rPr>
          <w:rFonts w:eastAsia="Calibri" w:cs="Arial"/>
          <w:sz w:val="22"/>
          <w:szCs w:val="22"/>
          <w:lang w:eastAsia="en-US"/>
        </w:rPr>
        <w:t>4.</w:t>
      </w:r>
      <w:r w:rsidRPr="00496207">
        <w:rPr>
          <w:rFonts w:eastAsia="Calibri" w:cs="Arial"/>
          <w:sz w:val="22"/>
          <w:szCs w:val="22"/>
          <w:lang w:eastAsia="en-US"/>
        </w:rPr>
        <w:tab/>
        <w:t>Vypracovává-li zpracovatel nový dokument (tzv. vlastní dokument), opatří dokument příslušným evidenčním znakem, popř. zařídí jeho zaevidování do příslušné evidence. Zpracovatel zařadí dokument evidovaný v ESSL nejpozději před zahájením vyřizování do spisu.</w:t>
      </w:r>
      <w:r w:rsidRPr="00496207">
        <w:rPr>
          <w:rFonts w:eastAsia="Fira Sans" w:cs="Arial"/>
          <w:sz w:val="22"/>
          <w:szCs w:val="22"/>
          <w:lang w:eastAsia="en-US"/>
        </w:rPr>
        <w:t xml:space="preserve"> </w:t>
      </w:r>
      <w:r w:rsidRPr="00496207">
        <w:rPr>
          <w:rFonts w:eastAsia="Calibri" w:cs="Arial"/>
          <w:sz w:val="22"/>
          <w:szCs w:val="22"/>
          <w:lang w:eastAsia="en-US"/>
        </w:rPr>
        <w:t xml:space="preserve">Zpracovatel přidělí dokumentu spisový znak a skartační režim spisu, do kterého je zařazen podle spisového a skartačního plánu účinného v době vyřízení dokumentu (spisový a skartační plán je uveden v Příloze č. 1). Po vyřízení se na analogový dokument připojí pokyn k založení, popř. nastavení spouštěcí události, datum a podpis pracovníka, který ho vyřídil. </w:t>
      </w:r>
      <w:r w:rsidRPr="00496207">
        <w:rPr>
          <w:rFonts w:cs="Arial"/>
          <w:sz w:val="22"/>
          <w:szCs w:val="22"/>
          <w:lang w:eastAsia="en-US"/>
        </w:rPr>
        <w:t>Pokud je dokument přeřazen do jiného spisu, přidělí se dokumentu spisový znak a skartační režim tohoto jiného spisu.</w:t>
      </w:r>
    </w:p>
    <w:p w14:paraId="485B997C" w14:textId="7717D897" w:rsidR="00496207" w:rsidRPr="00496207" w:rsidRDefault="00496207" w:rsidP="00496207">
      <w:pPr>
        <w:spacing w:after="120" w:line="259" w:lineRule="auto"/>
        <w:ind w:left="567" w:hanging="567"/>
        <w:jc w:val="both"/>
        <w:rPr>
          <w:rFonts w:cs="Arial"/>
          <w:sz w:val="22"/>
          <w:szCs w:val="22"/>
          <w:lang w:eastAsia="en-US"/>
        </w:rPr>
      </w:pPr>
      <w:r w:rsidRPr="0BF36565">
        <w:rPr>
          <w:rFonts w:cs="Arial"/>
          <w:sz w:val="22"/>
          <w:szCs w:val="22"/>
          <w:lang w:eastAsia="en-US"/>
        </w:rPr>
        <w:t>5.</w:t>
      </w:r>
      <w:r>
        <w:tab/>
      </w:r>
      <w:r w:rsidRPr="0BF36565">
        <w:rPr>
          <w:rFonts w:eastAsia="Calibri" w:cs="Arial"/>
          <w:sz w:val="22"/>
          <w:szCs w:val="22"/>
          <w:lang w:eastAsia="en-US"/>
        </w:rPr>
        <w:t xml:space="preserve">Dokumenty a spisy v elektronické podobě musí být nejpozději před jejich vyřízením, resp. uzavřením, </w:t>
      </w:r>
      <w:r w:rsidR="00A92BE4">
        <w:rPr>
          <w:rFonts w:eastAsia="Calibri" w:cs="Arial"/>
          <w:sz w:val="22"/>
          <w:szCs w:val="22"/>
          <w:lang w:eastAsia="en-US"/>
        </w:rPr>
        <w:t xml:space="preserve">převedeny do výstupních datových formátů </w:t>
      </w:r>
      <w:r w:rsidRPr="0BF36565">
        <w:rPr>
          <w:rFonts w:eastAsia="Calibri" w:cs="Arial"/>
          <w:sz w:val="22"/>
          <w:szCs w:val="22"/>
          <w:lang w:eastAsia="en-US"/>
        </w:rPr>
        <w:t>požadovaných podle § 23 vyhlášky č. 259/2012 Sb., ve znění pozdějších předpisů.</w:t>
      </w:r>
    </w:p>
    <w:p w14:paraId="7D1C0F1F" w14:textId="77777777" w:rsidR="00496207" w:rsidRPr="00496207" w:rsidRDefault="00496207" w:rsidP="00496207">
      <w:pPr>
        <w:spacing w:after="120" w:line="259" w:lineRule="auto"/>
        <w:ind w:left="567" w:hanging="567"/>
        <w:jc w:val="both"/>
        <w:rPr>
          <w:rFonts w:cs="Arial"/>
          <w:sz w:val="22"/>
          <w:szCs w:val="22"/>
          <w:lang w:eastAsia="en-US"/>
        </w:rPr>
      </w:pPr>
      <w:r w:rsidRPr="00496207">
        <w:rPr>
          <w:rFonts w:cs="Arial"/>
          <w:sz w:val="22"/>
          <w:szCs w:val="22"/>
          <w:lang w:eastAsia="en-US"/>
        </w:rPr>
        <w:t>6.</w:t>
      </w:r>
      <w:r w:rsidRPr="00496207">
        <w:rPr>
          <w:rFonts w:cs="Arial"/>
          <w:sz w:val="22"/>
          <w:szCs w:val="22"/>
          <w:lang w:eastAsia="en-US"/>
        </w:rPr>
        <w:tab/>
      </w:r>
      <w:r w:rsidRPr="00496207">
        <w:rPr>
          <w:rFonts w:eastAsia="Calibri" w:cs="Arial"/>
          <w:sz w:val="22"/>
          <w:szCs w:val="22"/>
          <w:lang w:eastAsia="en-US"/>
        </w:rPr>
        <w:t>Zpracovatel zaznamená v příslušné evidenční pomůcce, jak byl dokument vyřízen, kdy a komu bylo odesláno vyřízení, v jaké podobě byl dokument odeslán.</w:t>
      </w:r>
    </w:p>
    <w:p w14:paraId="387D19BD" w14:textId="77777777" w:rsidR="00496207" w:rsidRPr="00496207" w:rsidRDefault="00496207" w:rsidP="00496207">
      <w:pPr>
        <w:spacing w:after="120" w:line="259" w:lineRule="auto"/>
        <w:ind w:left="567" w:hanging="567"/>
        <w:jc w:val="both"/>
        <w:rPr>
          <w:rFonts w:cs="Arial"/>
          <w:sz w:val="22"/>
          <w:szCs w:val="22"/>
          <w:lang w:eastAsia="en-US"/>
        </w:rPr>
      </w:pPr>
      <w:r w:rsidRPr="00496207">
        <w:rPr>
          <w:rFonts w:cs="Arial"/>
          <w:sz w:val="22"/>
          <w:szCs w:val="22"/>
          <w:lang w:eastAsia="en-US"/>
        </w:rPr>
        <w:t>7.</w:t>
      </w:r>
      <w:r w:rsidRPr="00496207">
        <w:rPr>
          <w:rFonts w:cs="Arial"/>
          <w:sz w:val="22"/>
          <w:szCs w:val="22"/>
          <w:lang w:eastAsia="en-US"/>
        </w:rPr>
        <w:tab/>
      </w:r>
      <w:r w:rsidRPr="00496207">
        <w:rPr>
          <w:rFonts w:eastAsia="Calibri" w:cs="Arial"/>
          <w:b/>
          <w:bCs/>
          <w:i/>
          <w:iCs/>
          <w:sz w:val="22"/>
          <w:szCs w:val="22"/>
          <w:u w:val="single"/>
          <w:lang w:eastAsia="en-US"/>
        </w:rPr>
        <w:t xml:space="preserve">Pracoviště </w:t>
      </w:r>
      <w:r w:rsidRPr="00496207">
        <w:rPr>
          <w:rFonts w:eastAsia="Calibri" w:cs="Arial"/>
          <w:sz w:val="22"/>
          <w:szCs w:val="22"/>
          <w:lang w:eastAsia="en-US"/>
        </w:rPr>
        <w:t>si ponechá pro výkon spisové služby prvopis vyhotoveného dokumentu, popř. jeden ze stejnopisů prvopisu vyhotoveného dokumentu, který připojí k evidenčnímu záznamu spolu s datem předání k odeslání.</w:t>
      </w:r>
    </w:p>
    <w:p w14:paraId="32513CB4" w14:textId="77777777" w:rsidR="00496207" w:rsidRPr="00496207" w:rsidRDefault="00496207" w:rsidP="00496207">
      <w:pPr>
        <w:spacing w:after="120" w:line="259" w:lineRule="auto"/>
        <w:ind w:left="567" w:hanging="567"/>
        <w:jc w:val="both"/>
        <w:rPr>
          <w:rFonts w:cs="Arial"/>
          <w:sz w:val="22"/>
          <w:szCs w:val="22"/>
          <w:lang w:eastAsia="en-US"/>
        </w:rPr>
      </w:pPr>
      <w:r w:rsidRPr="00496207">
        <w:rPr>
          <w:rFonts w:cs="Arial"/>
          <w:sz w:val="22"/>
          <w:szCs w:val="22"/>
          <w:lang w:eastAsia="en-US"/>
        </w:rPr>
        <w:t>8.</w:t>
      </w:r>
      <w:r w:rsidRPr="00496207">
        <w:rPr>
          <w:rFonts w:cs="Arial"/>
          <w:sz w:val="22"/>
          <w:szCs w:val="22"/>
          <w:lang w:eastAsia="en-US"/>
        </w:rPr>
        <w:tab/>
      </w:r>
      <w:r w:rsidRPr="00496207">
        <w:rPr>
          <w:rFonts w:eastAsia="Calibri" w:cs="Arial"/>
          <w:sz w:val="22"/>
          <w:szCs w:val="22"/>
          <w:lang w:eastAsia="en-US"/>
        </w:rPr>
        <w:t>Zpracovatel vyhotoví dokument primárně v elektronické podobě. Statická textová komponenta nebo statická kombinovaná textová a obrazová komponenta musí obsahovat strojově čitelný text (textovou vrstvu), a bylo-li příslušné schéma XML stanoveno národním standardem, také metadata ve formátu XML. Zpracovatel zajistí soulad obsahu komponenty ve výstupním datovém formátu s obsahem strojově čitelného textu a metadat ve formátu XML. Předchozí věty tohoto odstavce se neuplatní, je-li komponenta určena pouze pro komunikaci mezi informačními systémy.</w:t>
      </w:r>
    </w:p>
    <w:p w14:paraId="7192A572" w14:textId="77777777" w:rsidR="00496207" w:rsidRPr="00496207" w:rsidRDefault="00496207" w:rsidP="00496207">
      <w:pPr>
        <w:spacing w:after="120" w:line="259" w:lineRule="auto"/>
        <w:ind w:left="709" w:hanging="709"/>
        <w:jc w:val="both"/>
        <w:rPr>
          <w:rFonts w:eastAsia="Calibri" w:cs="Arial"/>
          <w:sz w:val="22"/>
          <w:szCs w:val="22"/>
          <w:lang w:eastAsia="en-US"/>
        </w:rPr>
      </w:pPr>
    </w:p>
    <w:p w14:paraId="21E20160" w14:textId="77777777" w:rsidR="00496207" w:rsidRPr="00496207" w:rsidRDefault="00496207" w:rsidP="00496207">
      <w:pPr>
        <w:spacing w:after="120" w:line="259" w:lineRule="auto"/>
        <w:ind w:left="709" w:hanging="709"/>
        <w:jc w:val="center"/>
        <w:rPr>
          <w:rFonts w:eastAsia="Calibri" w:cs="Arial"/>
          <w:b/>
          <w:bCs/>
          <w:sz w:val="22"/>
          <w:szCs w:val="22"/>
          <w:lang w:eastAsia="en-US"/>
        </w:rPr>
      </w:pPr>
      <w:r w:rsidRPr="00496207">
        <w:rPr>
          <w:rFonts w:eastAsia="Calibri" w:cs="Arial"/>
          <w:b/>
          <w:bCs/>
          <w:sz w:val="22"/>
          <w:szCs w:val="22"/>
          <w:lang w:eastAsia="en-US"/>
        </w:rPr>
        <w:t>Článek 5.1</w:t>
      </w:r>
    </w:p>
    <w:p w14:paraId="765B7632" w14:textId="77777777" w:rsidR="00496207" w:rsidRPr="00496207" w:rsidRDefault="00496207" w:rsidP="00496207">
      <w:pPr>
        <w:keepNext/>
        <w:spacing w:after="240" w:line="259" w:lineRule="auto"/>
        <w:ind w:left="709" w:hanging="709"/>
        <w:jc w:val="center"/>
        <w:outlineLvl w:val="7"/>
        <w:rPr>
          <w:rFonts w:eastAsia="Calibri" w:cs="Arial"/>
          <w:sz w:val="22"/>
          <w:szCs w:val="22"/>
          <w:lang w:eastAsia="en-US"/>
        </w:rPr>
      </w:pPr>
      <w:r w:rsidRPr="00496207">
        <w:rPr>
          <w:rFonts w:eastAsia="Calibri" w:cs="Arial"/>
          <w:b/>
          <w:bCs/>
          <w:sz w:val="22"/>
          <w:szCs w:val="22"/>
          <w:lang w:eastAsia="en-US"/>
        </w:rPr>
        <w:t>Tvorba spisu</w:t>
      </w:r>
    </w:p>
    <w:p w14:paraId="2DD25074" w14:textId="77777777" w:rsidR="00496207" w:rsidRPr="00496207" w:rsidRDefault="00496207" w:rsidP="005B0D30">
      <w:pPr>
        <w:numPr>
          <w:ilvl w:val="3"/>
          <w:numId w:val="22"/>
        </w:numPr>
        <w:spacing w:after="120" w:line="259" w:lineRule="auto"/>
        <w:ind w:left="567" w:hanging="567"/>
        <w:jc w:val="both"/>
        <w:rPr>
          <w:rFonts w:cs="Arial"/>
          <w:sz w:val="22"/>
          <w:szCs w:val="22"/>
          <w:lang w:eastAsia="en-US"/>
        </w:rPr>
      </w:pPr>
      <w:r w:rsidRPr="00496207">
        <w:rPr>
          <w:rFonts w:cs="Arial"/>
          <w:sz w:val="22"/>
          <w:szCs w:val="22"/>
          <w:lang w:eastAsia="en-US"/>
        </w:rPr>
        <w:t xml:space="preserve">Spisy jsou vytvářeny </w:t>
      </w:r>
      <w:r w:rsidRPr="00496207">
        <w:rPr>
          <w:rFonts w:cs="Arial"/>
          <w:b/>
          <w:bCs/>
          <w:i/>
          <w:iCs/>
          <w:sz w:val="22"/>
          <w:szCs w:val="22"/>
          <w:u w:val="single"/>
          <w:lang w:eastAsia="en-US"/>
        </w:rPr>
        <w:t xml:space="preserve">buď </w:t>
      </w:r>
      <w:proofErr w:type="spellStart"/>
      <w:r w:rsidRPr="00496207">
        <w:rPr>
          <w:rFonts w:cs="Arial"/>
          <w:b/>
          <w:bCs/>
          <w:i/>
          <w:iCs/>
          <w:sz w:val="22"/>
          <w:szCs w:val="22"/>
          <w:u w:val="single"/>
          <w:lang w:eastAsia="en-US"/>
        </w:rPr>
        <w:t>priorací</w:t>
      </w:r>
      <w:proofErr w:type="spellEnd"/>
      <w:r w:rsidRPr="00496207">
        <w:rPr>
          <w:rFonts w:cs="Arial"/>
          <w:b/>
          <w:bCs/>
          <w:i/>
          <w:iCs/>
          <w:sz w:val="22"/>
          <w:szCs w:val="22"/>
          <w:u w:val="single"/>
          <w:lang w:eastAsia="en-US"/>
        </w:rPr>
        <w:t>, nebo sběrným archem.</w:t>
      </w:r>
    </w:p>
    <w:p w14:paraId="78654861" w14:textId="77777777" w:rsidR="00496207" w:rsidRPr="00496207" w:rsidRDefault="00496207" w:rsidP="005B0D30">
      <w:pPr>
        <w:numPr>
          <w:ilvl w:val="3"/>
          <w:numId w:val="22"/>
        </w:numPr>
        <w:shd w:val="clear" w:color="auto" w:fill="FFFFFF"/>
        <w:spacing w:before="120" w:after="120" w:line="256" w:lineRule="auto"/>
        <w:ind w:left="567" w:hanging="567"/>
        <w:jc w:val="both"/>
        <w:rPr>
          <w:rFonts w:eastAsia="Calibri" w:cs="Arial"/>
          <w:sz w:val="22"/>
          <w:szCs w:val="22"/>
          <w:lang w:eastAsia="en-US"/>
        </w:rPr>
      </w:pPr>
      <w:r w:rsidRPr="00496207">
        <w:rPr>
          <w:rFonts w:eastAsia="Calibri" w:cs="Arial"/>
          <w:sz w:val="22"/>
          <w:szCs w:val="22"/>
          <w:lang w:eastAsia="en-US"/>
        </w:rPr>
        <w:lastRenderedPageBreak/>
        <w:t>Spisy jsou trojího druhu: elektronický spis, analogový spis nebo hybridní spis obsahující elektronické i analogové dokumenty. Všechny tři druhy spisů dodržují princip provázanosti dokumentů a chronologického uspořádání.</w:t>
      </w:r>
    </w:p>
    <w:p w14:paraId="6096B410" w14:textId="77777777" w:rsidR="00496207" w:rsidRPr="00496207" w:rsidRDefault="00496207" w:rsidP="005B0D30">
      <w:pPr>
        <w:numPr>
          <w:ilvl w:val="3"/>
          <w:numId w:val="22"/>
        </w:numPr>
        <w:shd w:val="clear" w:color="auto" w:fill="FFFFFF"/>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V případě hybridního spisu je analogová část ukládána v příruční registratuře vedené příslušným organizačním útvarem nebo analogové spisovně a elektronická část v příslušné evidenční pomůcce (ESSL, SED). Označení spisu a předkládání spisu do skartačního řízení musí být totožné pro obě části. </w:t>
      </w:r>
    </w:p>
    <w:p w14:paraId="1086A959" w14:textId="77777777" w:rsidR="00496207" w:rsidRPr="00496207" w:rsidRDefault="00496207" w:rsidP="005B0D30">
      <w:pPr>
        <w:numPr>
          <w:ilvl w:val="3"/>
          <w:numId w:val="2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Zpracovatel opatří analogové dokumenty, které jsou obsahem spisu, společným obalem, na kterém uvede alespoň</w:t>
      </w:r>
    </w:p>
    <w:p w14:paraId="191B8584" w14:textId="77777777" w:rsidR="00496207" w:rsidRPr="00496207" w:rsidRDefault="00496207" w:rsidP="005B0D30">
      <w:pPr>
        <w:numPr>
          <w:ilvl w:val="1"/>
          <w:numId w:val="23"/>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stručný obsah spisu;</w:t>
      </w:r>
    </w:p>
    <w:p w14:paraId="4FDDC5AF" w14:textId="77777777" w:rsidR="00496207" w:rsidRPr="00496207" w:rsidRDefault="00496207" w:rsidP="005B0D30">
      <w:pPr>
        <w:numPr>
          <w:ilvl w:val="1"/>
          <w:numId w:val="23"/>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spisovou značku;</w:t>
      </w:r>
    </w:p>
    <w:p w14:paraId="09F5B547" w14:textId="77777777" w:rsidR="00496207" w:rsidRPr="00496207" w:rsidRDefault="00496207" w:rsidP="005B0D30">
      <w:pPr>
        <w:numPr>
          <w:ilvl w:val="1"/>
          <w:numId w:val="23"/>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spisový znak;</w:t>
      </w:r>
    </w:p>
    <w:p w14:paraId="32380B15" w14:textId="77777777" w:rsidR="00496207" w:rsidRPr="00496207" w:rsidRDefault="00496207" w:rsidP="005B0D30">
      <w:pPr>
        <w:numPr>
          <w:ilvl w:val="1"/>
          <w:numId w:val="23"/>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skartační režim;</w:t>
      </w:r>
    </w:p>
    <w:p w14:paraId="2B0DF780" w14:textId="77777777" w:rsidR="00496207" w:rsidRPr="00496207" w:rsidRDefault="00496207" w:rsidP="005B0D30">
      <w:pPr>
        <w:numPr>
          <w:ilvl w:val="1"/>
          <w:numId w:val="23"/>
        </w:numPr>
        <w:spacing w:after="120" w:line="259" w:lineRule="auto"/>
        <w:ind w:left="1134" w:hanging="567"/>
        <w:jc w:val="both"/>
        <w:rPr>
          <w:rFonts w:eastAsia="Calibri" w:cs="Arial"/>
          <w:sz w:val="22"/>
          <w:szCs w:val="22"/>
          <w:lang w:eastAsia="en-US"/>
        </w:rPr>
      </w:pPr>
      <w:r w:rsidRPr="00496207">
        <w:rPr>
          <w:rFonts w:eastAsia="Calibri" w:cs="Arial"/>
          <w:sz w:val="22"/>
          <w:szCs w:val="22"/>
          <w:lang w:eastAsia="en-US"/>
        </w:rPr>
        <w:t>identifikátor spisu, který musí být čitelný technickým prostředkem pro automatizovaný sběr dat.</w:t>
      </w:r>
    </w:p>
    <w:p w14:paraId="51DCBF4B" w14:textId="77777777" w:rsidR="00496207" w:rsidRPr="00496207" w:rsidRDefault="00496207" w:rsidP="005B0D30">
      <w:pPr>
        <w:numPr>
          <w:ilvl w:val="0"/>
          <w:numId w:val="24"/>
        </w:numPr>
        <w:shd w:val="clear" w:color="auto" w:fill="FFFFFF"/>
        <w:spacing w:after="120" w:line="259" w:lineRule="auto"/>
        <w:ind w:left="567" w:hanging="567"/>
        <w:jc w:val="both"/>
        <w:rPr>
          <w:rFonts w:cs="Arial"/>
          <w:sz w:val="22"/>
          <w:szCs w:val="22"/>
          <w:lang w:eastAsia="en-US"/>
        </w:rPr>
      </w:pPr>
      <w:r w:rsidRPr="00496207">
        <w:rPr>
          <w:rFonts w:cs="Arial"/>
          <w:sz w:val="22"/>
          <w:szCs w:val="22"/>
          <w:lang w:eastAsia="en-US"/>
        </w:rPr>
        <w:t>Zpracovatel zařadí spisy do:</w:t>
      </w:r>
    </w:p>
    <w:p w14:paraId="1CA37943" w14:textId="77777777" w:rsidR="00496207" w:rsidRPr="00496207" w:rsidRDefault="00496207" w:rsidP="005B0D30">
      <w:pPr>
        <w:numPr>
          <w:ilvl w:val="1"/>
          <w:numId w:val="6"/>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věcné skupiny uvedené ve spisovém a skartačním plánu;</w:t>
      </w:r>
    </w:p>
    <w:p w14:paraId="466FD116" w14:textId="77777777" w:rsidR="00496207" w:rsidRPr="00496207" w:rsidRDefault="00496207" w:rsidP="005B0D30">
      <w:pPr>
        <w:numPr>
          <w:ilvl w:val="1"/>
          <w:numId w:val="6"/>
        </w:numPr>
        <w:shd w:val="clear" w:color="auto" w:fill="FFFFFF"/>
        <w:spacing w:after="120" w:line="257" w:lineRule="auto"/>
        <w:ind w:left="1134" w:hanging="567"/>
        <w:jc w:val="both"/>
        <w:rPr>
          <w:rFonts w:cs="Arial"/>
          <w:b/>
          <w:bCs/>
          <w:sz w:val="22"/>
          <w:szCs w:val="22"/>
          <w:u w:val="single"/>
          <w:lang w:eastAsia="en-US"/>
        </w:rPr>
      </w:pPr>
      <w:r w:rsidRPr="00496207">
        <w:rPr>
          <w:rFonts w:cs="Arial"/>
          <w:b/>
          <w:bCs/>
          <w:i/>
          <w:iCs/>
          <w:sz w:val="22"/>
          <w:szCs w:val="22"/>
          <w:u w:val="single"/>
          <w:lang w:eastAsia="en-US"/>
        </w:rPr>
        <w:t>typového spisu, jehož vnitřní struktura se v případě potřeby uvede ve spisovém řádu</w:t>
      </w:r>
      <w:r w:rsidRPr="00496207">
        <w:rPr>
          <w:rFonts w:cs="Arial"/>
          <w:b/>
          <w:bCs/>
          <w:sz w:val="22"/>
          <w:szCs w:val="22"/>
          <w:u w:val="single"/>
          <w:lang w:eastAsia="en-US"/>
        </w:rPr>
        <w:t>.</w:t>
      </w:r>
    </w:p>
    <w:p w14:paraId="4AB5195A" w14:textId="77777777" w:rsidR="00496207" w:rsidRPr="00496207" w:rsidRDefault="00496207" w:rsidP="005B0D30">
      <w:pPr>
        <w:numPr>
          <w:ilvl w:val="0"/>
          <w:numId w:val="25"/>
        </w:numPr>
        <w:shd w:val="clear" w:color="auto" w:fill="FFFFFF"/>
        <w:spacing w:after="120" w:line="259" w:lineRule="auto"/>
        <w:ind w:left="567" w:hanging="567"/>
        <w:jc w:val="both"/>
        <w:rPr>
          <w:rFonts w:cs="Arial"/>
          <w:sz w:val="22"/>
          <w:szCs w:val="22"/>
          <w:lang w:eastAsia="en-US"/>
        </w:rPr>
      </w:pPr>
      <w:r w:rsidRPr="00496207">
        <w:rPr>
          <w:rFonts w:cs="Arial"/>
          <w:sz w:val="22"/>
          <w:szCs w:val="22"/>
          <w:lang w:eastAsia="en-US"/>
        </w:rPr>
        <w:t xml:space="preserve">Zpracovatel přidělí spisu při jeho založení spisový znak a skartační režim příslušné věcné skupiny spisového a skartačního plánu </w:t>
      </w:r>
      <w:r w:rsidRPr="00496207">
        <w:rPr>
          <w:rFonts w:cs="Arial"/>
          <w:b/>
          <w:bCs/>
          <w:i/>
          <w:iCs/>
          <w:sz w:val="22"/>
          <w:szCs w:val="22"/>
          <w:u w:val="single"/>
          <w:lang w:eastAsia="en-US"/>
        </w:rPr>
        <w:t>nebo příslušné součásti typového spisu podle spisového a skartačního plánu</w:t>
      </w:r>
      <w:r w:rsidRPr="00496207">
        <w:rPr>
          <w:rFonts w:cs="Arial"/>
          <w:sz w:val="22"/>
          <w:szCs w:val="22"/>
          <w:lang w:eastAsia="en-US"/>
        </w:rPr>
        <w:t xml:space="preserve"> uvedeného v Příloze č. 1.</w:t>
      </w:r>
    </w:p>
    <w:p w14:paraId="209A5BCD" w14:textId="1C84F4F3" w:rsidR="00496207" w:rsidRPr="00496207" w:rsidRDefault="00496207" w:rsidP="005B0D30">
      <w:pPr>
        <w:numPr>
          <w:ilvl w:val="0"/>
          <w:numId w:val="25"/>
        </w:numPr>
        <w:spacing w:after="120" w:line="259" w:lineRule="auto"/>
        <w:ind w:left="567" w:hanging="567"/>
        <w:jc w:val="both"/>
        <w:rPr>
          <w:rFonts w:cs="Arial"/>
          <w:sz w:val="22"/>
          <w:szCs w:val="22"/>
          <w:lang w:eastAsia="en-US"/>
        </w:rPr>
      </w:pPr>
      <w:r w:rsidRPr="00496207">
        <w:rPr>
          <w:rFonts w:cs="Arial"/>
          <w:sz w:val="22"/>
          <w:szCs w:val="22"/>
          <w:lang w:eastAsia="en-US"/>
        </w:rPr>
        <w:t xml:space="preserve">Přeřadí-li zpracovatel spis do jiné věcné skupiny </w:t>
      </w:r>
      <w:r w:rsidRPr="00496207">
        <w:rPr>
          <w:rFonts w:cs="Arial"/>
          <w:b/>
          <w:bCs/>
          <w:i/>
          <w:iCs/>
          <w:sz w:val="22"/>
          <w:szCs w:val="22"/>
          <w:u w:val="single"/>
          <w:lang w:eastAsia="en-US"/>
        </w:rPr>
        <w:t>nebo součásti typového spisu,</w:t>
      </w:r>
      <w:r w:rsidRPr="00496207">
        <w:rPr>
          <w:rFonts w:cs="Arial"/>
          <w:sz w:val="22"/>
          <w:szCs w:val="22"/>
          <w:lang w:eastAsia="en-US"/>
        </w:rPr>
        <w:t xml:space="preserve"> přidělí spisu a všem dokumentům zařazeným do spisu spisový znak a skartační režim této věcné skupiny </w:t>
      </w:r>
      <w:r w:rsidRPr="00496207">
        <w:rPr>
          <w:rFonts w:cs="Arial"/>
          <w:b/>
          <w:bCs/>
          <w:i/>
          <w:iCs/>
          <w:sz w:val="22"/>
          <w:szCs w:val="22"/>
          <w:u w:val="single"/>
          <w:lang w:eastAsia="en-US"/>
        </w:rPr>
        <w:t>nebo této součásti typového spisu</w:t>
      </w:r>
      <w:r w:rsidRPr="00496207">
        <w:rPr>
          <w:rFonts w:cs="Arial"/>
          <w:sz w:val="22"/>
          <w:szCs w:val="22"/>
          <w:lang w:eastAsia="en-US"/>
        </w:rPr>
        <w:t>. V případě spisu evidovaného v</w:t>
      </w:r>
      <w:r w:rsidR="001F701A">
        <w:rPr>
          <w:rFonts w:cs="Arial"/>
          <w:sz w:val="22"/>
          <w:szCs w:val="22"/>
          <w:lang w:eastAsia="en-US"/>
        </w:rPr>
        <w:t> </w:t>
      </w:r>
      <w:r w:rsidRPr="00496207">
        <w:rPr>
          <w:rFonts w:cs="Arial"/>
          <w:sz w:val="22"/>
          <w:szCs w:val="22"/>
          <w:lang w:eastAsia="en-US"/>
        </w:rPr>
        <w:t>ESSL je přidělen spisový znak a skartační režim za pomoci automatizované podpory ESSL.</w:t>
      </w:r>
    </w:p>
    <w:p w14:paraId="5CC09399" w14:textId="77777777" w:rsidR="00496207" w:rsidRPr="00496207" w:rsidRDefault="00496207" w:rsidP="005B0D30">
      <w:pPr>
        <w:numPr>
          <w:ilvl w:val="0"/>
          <w:numId w:val="25"/>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 xml:space="preserve">Pracoviště </w:t>
      </w:r>
      <w:r w:rsidRPr="00496207">
        <w:rPr>
          <w:rFonts w:cs="Arial"/>
          <w:sz w:val="22"/>
          <w:szCs w:val="22"/>
          <w:lang w:eastAsia="en-US"/>
        </w:rPr>
        <w:t>vede v ESSL nebo v SED vedené v elektronické podobě údaje o spisu, kterými jsou alespoň</w:t>
      </w:r>
    </w:p>
    <w:p w14:paraId="62EB4366"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jednoznačný identifikátor;</w:t>
      </w:r>
    </w:p>
    <w:p w14:paraId="768592B1"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stručný obsah;</w:t>
      </w:r>
    </w:p>
    <w:p w14:paraId="7D598D0E"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spisová značka;</w:t>
      </w:r>
    </w:p>
    <w:p w14:paraId="6F853C8E"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datum založení;</w:t>
      </w:r>
    </w:p>
    <w:p w14:paraId="65711822"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datum vyřízení;</w:t>
      </w:r>
    </w:p>
    <w:p w14:paraId="3EB7B6A1"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datum uzavření;</w:t>
      </w:r>
    </w:p>
    <w:p w14:paraId="28E61602"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spisový znak;</w:t>
      </w:r>
    </w:p>
    <w:p w14:paraId="1DE70433"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skartační režim;</w:t>
      </w:r>
    </w:p>
    <w:p w14:paraId="4298D837"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informace o tom, zda spis obsahuje analogové dokumenty a jejich fyzické umístění;</w:t>
      </w:r>
    </w:p>
    <w:p w14:paraId="7CAB9EF4" w14:textId="77777777" w:rsidR="00496207" w:rsidRPr="00496207" w:rsidRDefault="00496207" w:rsidP="005B0D30">
      <w:pPr>
        <w:numPr>
          <w:ilvl w:val="1"/>
          <w:numId w:val="7"/>
        </w:numPr>
        <w:shd w:val="clear" w:color="auto" w:fill="FFFFFF"/>
        <w:spacing w:after="120" w:line="257" w:lineRule="auto"/>
        <w:ind w:left="1134" w:hanging="567"/>
        <w:jc w:val="both"/>
        <w:rPr>
          <w:rFonts w:cs="Arial"/>
          <w:sz w:val="22"/>
          <w:szCs w:val="22"/>
          <w:lang w:eastAsia="en-US"/>
        </w:rPr>
      </w:pPr>
      <w:r w:rsidRPr="00496207">
        <w:rPr>
          <w:rFonts w:cs="Arial"/>
          <w:sz w:val="22"/>
          <w:szCs w:val="22"/>
          <w:lang w:eastAsia="en-US"/>
        </w:rPr>
        <w:t>informace o tom, zda byl spis zařazen do skartačního řízení a zda byl vybrán jako archiválie;</w:t>
      </w:r>
    </w:p>
    <w:p w14:paraId="5EFDE2D6" w14:textId="77777777" w:rsidR="00496207" w:rsidRPr="00496207" w:rsidRDefault="00496207" w:rsidP="005B0D30">
      <w:pPr>
        <w:numPr>
          <w:ilvl w:val="1"/>
          <w:numId w:val="7"/>
        </w:numPr>
        <w:shd w:val="clear" w:color="auto" w:fill="FFFFFF"/>
        <w:spacing w:after="120" w:line="256" w:lineRule="auto"/>
        <w:ind w:left="1134" w:hanging="567"/>
        <w:jc w:val="both"/>
        <w:rPr>
          <w:rFonts w:cs="Arial"/>
          <w:sz w:val="22"/>
          <w:szCs w:val="22"/>
          <w:lang w:eastAsia="en-US"/>
        </w:rPr>
      </w:pPr>
      <w:r w:rsidRPr="00496207">
        <w:rPr>
          <w:rFonts w:cs="Arial"/>
          <w:sz w:val="22"/>
          <w:szCs w:val="22"/>
          <w:lang w:eastAsia="en-US"/>
        </w:rPr>
        <w:lastRenderedPageBreak/>
        <w:t>identifikátor</w:t>
      </w:r>
      <w:r w:rsidRPr="00496207">
        <w:rPr>
          <w:rFonts w:cs="Arial"/>
          <w:sz w:val="22"/>
          <w:szCs w:val="22"/>
          <w:lang w:val="en-US" w:eastAsia="en-US"/>
        </w:rPr>
        <w:t xml:space="preserve">, </w:t>
      </w:r>
      <w:proofErr w:type="spellStart"/>
      <w:r w:rsidRPr="00496207">
        <w:rPr>
          <w:rFonts w:cs="Arial"/>
          <w:sz w:val="22"/>
          <w:szCs w:val="22"/>
          <w:lang w:val="en-US" w:eastAsia="en-US"/>
        </w:rPr>
        <w:t>který</w:t>
      </w:r>
      <w:proofErr w:type="spellEnd"/>
      <w:r w:rsidRPr="00496207">
        <w:rPr>
          <w:rFonts w:cs="Arial"/>
          <w:sz w:val="22"/>
          <w:szCs w:val="22"/>
          <w:lang w:val="en-US" w:eastAsia="en-US"/>
        </w:rPr>
        <w:t xml:space="preserve"> </w:t>
      </w:r>
      <w:proofErr w:type="spellStart"/>
      <w:r w:rsidRPr="00496207">
        <w:rPr>
          <w:rFonts w:cs="Arial"/>
          <w:sz w:val="22"/>
          <w:szCs w:val="22"/>
          <w:lang w:val="en-US" w:eastAsia="en-US"/>
        </w:rPr>
        <w:t>spisu</w:t>
      </w:r>
      <w:proofErr w:type="spellEnd"/>
      <w:r w:rsidRPr="00496207">
        <w:rPr>
          <w:rFonts w:cs="Arial"/>
          <w:sz w:val="22"/>
          <w:szCs w:val="22"/>
          <w:lang w:val="en-US" w:eastAsia="en-US"/>
        </w:rPr>
        <w:t xml:space="preserve">, </w:t>
      </w:r>
      <w:proofErr w:type="spellStart"/>
      <w:r w:rsidRPr="00496207">
        <w:rPr>
          <w:rFonts w:cs="Arial"/>
          <w:sz w:val="22"/>
          <w:szCs w:val="22"/>
          <w:lang w:val="en-US" w:eastAsia="en-US"/>
        </w:rPr>
        <w:t>který</w:t>
      </w:r>
      <w:proofErr w:type="spellEnd"/>
      <w:r w:rsidRPr="00496207">
        <w:rPr>
          <w:rFonts w:cs="Arial"/>
          <w:sz w:val="22"/>
          <w:szCs w:val="22"/>
          <w:lang w:val="en-US" w:eastAsia="en-US"/>
        </w:rPr>
        <w:t xml:space="preserve"> </w:t>
      </w:r>
      <w:proofErr w:type="spellStart"/>
      <w:r w:rsidRPr="00496207">
        <w:rPr>
          <w:rFonts w:cs="Arial"/>
          <w:sz w:val="22"/>
          <w:szCs w:val="22"/>
          <w:lang w:val="en-US" w:eastAsia="en-US"/>
        </w:rPr>
        <w:t>byl</w:t>
      </w:r>
      <w:proofErr w:type="spellEnd"/>
      <w:r w:rsidRPr="00496207">
        <w:rPr>
          <w:rFonts w:cs="Arial"/>
          <w:sz w:val="22"/>
          <w:szCs w:val="22"/>
          <w:lang w:val="en-US" w:eastAsia="en-US"/>
        </w:rPr>
        <w:t xml:space="preserve"> </w:t>
      </w:r>
      <w:proofErr w:type="spellStart"/>
      <w:r w:rsidRPr="00496207">
        <w:rPr>
          <w:rFonts w:cs="Arial"/>
          <w:sz w:val="22"/>
          <w:szCs w:val="22"/>
          <w:lang w:val="en-US" w:eastAsia="en-US"/>
        </w:rPr>
        <w:t>vybrán</w:t>
      </w:r>
      <w:proofErr w:type="spellEnd"/>
      <w:r w:rsidRPr="00496207">
        <w:rPr>
          <w:rFonts w:cs="Arial"/>
          <w:sz w:val="22"/>
          <w:szCs w:val="22"/>
          <w:lang w:val="en-US" w:eastAsia="en-US"/>
        </w:rPr>
        <w:t xml:space="preserve"> </w:t>
      </w:r>
      <w:proofErr w:type="spellStart"/>
      <w:r w:rsidRPr="00496207">
        <w:rPr>
          <w:rFonts w:cs="Arial"/>
          <w:sz w:val="22"/>
          <w:szCs w:val="22"/>
          <w:lang w:val="en-US" w:eastAsia="en-US"/>
        </w:rPr>
        <w:t>jako</w:t>
      </w:r>
      <w:proofErr w:type="spellEnd"/>
      <w:r w:rsidRPr="00496207">
        <w:rPr>
          <w:rFonts w:cs="Arial"/>
          <w:sz w:val="22"/>
          <w:szCs w:val="22"/>
          <w:lang w:val="en-US" w:eastAsia="en-US"/>
        </w:rPr>
        <w:t xml:space="preserve"> </w:t>
      </w:r>
      <w:proofErr w:type="spellStart"/>
      <w:r w:rsidRPr="00496207">
        <w:rPr>
          <w:rFonts w:cs="Arial"/>
          <w:sz w:val="22"/>
          <w:szCs w:val="22"/>
          <w:lang w:val="en-US" w:eastAsia="en-US"/>
        </w:rPr>
        <w:t>archiválie</w:t>
      </w:r>
      <w:proofErr w:type="spellEnd"/>
      <w:r w:rsidRPr="00496207">
        <w:rPr>
          <w:rFonts w:cs="Arial"/>
          <w:sz w:val="22"/>
          <w:szCs w:val="22"/>
          <w:lang w:val="en-US" w:eastAsia="en-US"/>
        </w:rPr>
        <w:t xml:space="preserve">, </w:t>
      </w:r>
      <w:proofErr w:type="spellStart"/>
      <w:r w:rsidRPr="00496207">
        <w:rPr>
          <w:rFonts w:cs="Arial"/>
          <w:sz w:val="22"/>
          <w:szCs w:val="22"/>
          <w:lang w:val="en-US" w:eastAsia="en-US"/>
        </w:rPr>
        <w:t>přidělil</w:t>
      </w:r>
      <w:proofErr w:type="spellEnd"/>
      <w:r w:rsidRPr="00496207">
        <w:rPr>
          <w:rFonts w:cs="Arial"/>
          <w:sz w:val="22"/>
          <w:szCs w:val="22"/>
          <w:lang w:eastAsia="en-US"/>
        </w:rPr>
        <w:t xml:space="preserve"> akreditovaný digitální archiv.</w:t>
      </w:r>
    </w:p>
    <w:p w14:paraId="4CF410AC" w14:textId="77777777" w:rsidR="00496207" w:rsidRPr="00496207" w:rsidRDefault="00496207" w:rsidP="005B0D30">
      <w:pPr>
        <w:numPr>
          <w:ilvl w:val="0"/>
          <w:numId w:val="25"/>
        </w:numPr>
        <w:shd w:val="clear" w:color="auto" w:fill="FFFFFF"/>
        <w:spacing w:after="120" w:line="259" w:lineRule="auto"/>
        <w:ind w:left="567" w:hanging="567"/>
        <w:jc w:val="both"/>
        <w:rPr>
          <w:rFonts w:cs="Arial"/>
          <w:sz w:val="22"/>
          <w:szCs w:val="22"/>
          <w:lang w:eastAsia="en-US"/>
        </w:rPr>
      </w:pPr>
      <w:r w:rsidRPr="00496207">
        <w:rPr>
          <w:rFonts w:cs="Arial"/>
          <w:sz w:val="22"/>
          <w:szCs w:val="22"/>
          <w:lang w:eastAsia="en-US"/>
        </w:rPr>
        <w:t>Zpracovatel zaznamená údaje o vyřízení a uzavření spisu v příslušné evidenci.</w:t>
      </w:r>
    </w:p>
    <w:p w14:paraId="4A3063A9" w14:textId="77777777" w:rsidR="00496207" w:rsidRPr="00496207" w:rsidRDefault="00496207" w:rsidP="005B0D30">
      <w:pPr>
        <w:numPr>
          <w:ilvl w:val="0"/>
          <w:numId w:val="25"/>
        </w:numPr>
        <w:shd w:val="clear" w:color="auto" w:fill="FFFFFF"/>
        <w:spacing w:after="120" w:line="259" w:lineRule="auto"/>
        <w:ind w:left="567" w:hanging="567"/>
        <w:jc w:val="both"/>
        <w:rPr>
          <w:rFonts w:cs="Arial"/>
          <w:sz w:val="22"/>
          <w:szCs w:val="22"/>
          <w:lang w:eastAsia="en-US"/>
        </w:rPr>
      </w:pPr>
      <w:r w:rsidRPr="00496207">
        <w:rPr>
          <w:rFonts w:eastAsia="Calibri" w:cs="Arial"/>
          <w:sz w:val="22"/>
          <w:szCs w:val="22"/>
          <w:lang w:eastAsia="en-US"/>
        </w:rPr>
        <w:t>Spisovou značkou je:</w:t>
      </w:r>
    </w:p>
    <w:p w14:paraId="3D6C27AE" w14:textId="77777777" w:rsidR="00496207" w:rsidRPr="00496207" w:rsidRDefault="00496207" w:rsidP="005B0D30">
      <w:pPr>
        <w:numPr>
          <w:ilvl w:val="1"/>
          <w:numId w:val="8"/>
        </w:numPr>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číslo jednací nebo evidenční číslo iniciačního nebo posledního dokumentu vloženého do spisu;</w:t>
      </w:r>
    </w:p>
    <w:p w14:paraId="793B1D84" w14:textId="77777777" w:rsidR="00496207" w:rsidRPr="00496207" w:rsidRDefault="00496207" w:rsidP="005B0D30">
      <w:pPr>
        <w:numPr>
          <w:ilvl w:val="1"/>
          <w:numId w:val="8"/>
        </w:numPr>
        <w:spacing w:after="120" w:line="256" w:lineRule="auto"/>
        <w:ind w:left="1134" w:hanging="567"/>
        <w:jc w:val="both"/>
        <w:rPr>
          <w:rFonts w:eastAsia="Calibri" w:cs="Arial"/>
          <w:sz w:val="22"/>
          <w:szCs w:val="22"/>
          <w:lang w:eastAsia="en-US"/>
        </w:rPr>
      </w:pPr>
      <w:r w:rsidRPr="00496207">
        <w:rPr>
          <w:rFonts w:eastAsia="Calibri" w:cs="Arial"/>
          <w:sz w:val="22"/>
          <w:szCs w:val="22"/>
          <w:lang w:eastAsia="en-US"/>
        </w:rPr>
        <w:t xml:space="preserve">název, popř. jiné označení, které spis charakterizuje. </w:t>
      </w:r>
      <w:r w:rsidRPr="00496207">
        <w:rPr>
          <w:rFonts w:eastAsia="Calibri" w:cs="Arial"/>
          <w:b/>
          <w:bCs/>
          <w:i/>
          <w:iCs/>
          <w:sz w:val="22"/>
          <w:szCs w:val="22"/>
          <w:u w:val="single"/>
          <w:lang w:eastAsia="en-US"/>
        </w:rPr>
        <w:t>Jiné označení specifikuje pracoviště ve svém spisovém řádu nebo jeho příloze.</w:t>
      </w:r>
      <w:r w:rsidRPr="00496207">
        <w:rPr>
          <w:rFonts w:eastAsia="Calibri" w:cs="Arial"/>
          <w:sz w:val="22"/>
          <w:szCs w:val="22"/>
          <w:lang w:eastAsia="en-US"/>
        </w:rPr>
        <w:t xml:space="preserve"> </w:t>
      </w:r>
    </w:p>
    <w:p w14:paraId="6BE852F4" w14:textId="77777777" w:rsidR="00496207" w:rsidRPr="00496207" w:rsidRDefault="00496207" w:rsidP="00496207">
      <w:pPr>
        <w:keepNext/>
        <w:spacing w:after="120" w:line="259" w:lineRule="auto"/>
        <w:ind w:left="0"/>
        <w:jc w:val="center"/>
        <w:rPr>
          <w:rFonts w:eastAsia="Calibri" w:cs="Arial"/>
          <w:b/>
          <w:bCs/>
          <w:sz w:val="22"/>
          <w:szCs w:val="22"/>
          <w:lang w:eastAsia="en-US"/>
        </w:rPr>
      </w:pPr>
    </w:p>
    <w:p w14:paraId="4AC33A2D" w14:textId="77777777" w:rsidR="00496207" w:rsidRPr="00496207" w:rsidRDefault="00496207" w:rsidP="00496207">
      <w:pPr>
        <w:keepNext/>
        <w:spacing w:after="120" w:line="259" w:lineRule="auto"/>
        <w:ind w:left="0"/>
        <w:jc w:val="center"/>
        <w:rPr>
          <w:rFonts w:eastAsia="Calibri" w:cs="Arial"/>
          <w:b/>
          <w:bCs/>
          <w:kern w:val="32"/>
          <w:sz w:val="22"/>
          <w:szCs w:val="22"/>
          <w:lang w:eastAsia="en-US"/>
        </w:rPr>
      </w:pPr>
      <w:r w:rsidRPr="00496207">
        <w:rPr>
          <w:rFonts w:eastAsia="Calibri" w:cs="Arial"/>
          <w:b/>
          <w:bCs/>
          <w:kern w:val="32"/>
          <w:sz w:val="22"/>
          <w:szCs w:val="22"/>
          <w:lang w:eastAsia="en-US"/>
        </w:rPr>
        <w:t>Článek 6</w:t>
      </w:r>
    </w:p>
    <w:p w14:paraId="3E9B9A9A" w14:textId="77777777" w:rsidR="00496207" w:rsidRPr="00496207" w:rsidRDefault="00496207" w:rsidP="00496207">
      <w:pPr>
        <w:keepNext/>
        <w:spacing w:after="240" w:line="259" w:lineRule="auto"/>
        <w:ind w:left="0"/>
        <w:jc w:val="center"/>
        <w:rPr>
          <w:rFonts w:eastAsia="Calibri" w:cs="Arial"/>
          <w:b/>
          <w:bCs/>
          <w:sz w:val="22"/>
          <w:szCs w:val="22"/>
          <w:lang w:eastAsia="en-US"/>
        </w:rPr>
      </w:pPr>
      <w:r w:rsidRPr="00496207">
        <w:rPr>
          <w:rFonts w:eastAsia="Calibri" w:cs="Arial"/>
          <w:b/>
          <w:bCs/>
          <w:sz w:val="22"/>
          <w:szCs w:val="22"/>
          <w:lang w:eastAsia="en-US"/>
        </w:rPr>
        <w:t>Podepisování, pečetění dokumentů a užívání razítek</w:t>
      </w:r>
    </w:p>
    <w:p w14:paraId="7286E002" w14:textId="36C78CE1" w:rsidR="00496207" w:rsidRPr="00496207" w:rsidRDefault="5CB1E631" w:rsidP="005B0D30">
      <w:pPr>
        <w:widowControl w:val="0"/>
        <w:numPr>
          <w:ilvl w:val="3"/>
          <w:numId w:val="26"/>
        </w:numPr>
        <w:spacing w:after="120" w:line="259" w:lineRule="auto"/>
        <w:ind w:left="567" w:hanging="567"/>
        <w:jc w:val="both"/>
        <w:rPr>
          <w:rFonts w:eastAsia="Arial" w:cs="Arial"/>
          <w:sz w:val="22"/>
          <w:szCs w:val="22"/>
          <w:lang w:eastAsia="en-US"/>
        </w:rPr>
      </w:pPr>
      <w:r w:rsidRPr="3DAD91B7">
        <w:rPr>
          <w:rFonts w:eastAsia="Arial" w:cs="Arial"/>
          <w:sz w:val="22"/>
          <w:szCs w:val="22"/>
          <w:lang w:eastAsia="en-US"/>
        </w:rPr>
        <w:t xml:space="preserve">Osoby oprávněné k podepisování, pečetění, opatřování dokumentů úředním razítkem </w:t>
      </w:r>
      <w:r w:rsidR="0030440E">
        <w:rPr>
          <w:rFonts w:eastAsia="Arial" w:cs="Arial"/>
          <w:sz w:val="22"/>
          <w:szCs w:val="22"/>
          <w:lang w:eastAsia="en-US"/>
        </w:rPr>
        <w:t xml:space="preserve">a </w:t>
      </w:r>
      <w:r w:rsidRPr="3DAD91B7">
        <w:rPr>
          <w:rFonts w:eastAsia="Arial" w:cs="Arial"/>
          <w:sz w:val="22"/>
          <w:szCs w:val="22"/>
          <w:lang w:eastAsia="en-US"/>
        </w:rPr>
        <w:t xml:space="preserve">podmínky použití těchto prostředků jsou konkretizovány v Podpisovém řádu </w:t>
      </w:r>
      <w:r w:rsidRPr="3DAD91B7">
        <w:rPr>
          <w:rFonts w:eastAsia="Arial" w:cs="Arial"/>
          <w:b/>
          <w:bCs/>
          <w:i/>
          <w:iCs/>
          <w:sz w:val="22"/>
          <w:szCs w:val="22"/>
          <w:u w:val="single"/>
          <w:lang w:eastAsia="en-US"/>
        </w:rPr>
        <w:t>pracoviště</w:t>
      </w:r>
      <w:r w:rsidRPr="3DAD91B7">
        <w:rPr>
          <w:rFonts w:eastAsia="Arial" w:cs="Arial"/>
          <w:sz w:val="22"/>
          <w:szCs w:val="22"/>
          <w:lang w:eastAsia="en-US"/>
        </w:rPr>
        <w:t>, který je průběžně aktualizován.</w:t>
      </w:r>
    </w:p>
    <w:p w14:paraId="3B4C934E" w14:textId="1E5ADC4C" w:rsidR="00496207" w:rsidRPr="00496207" w:rsidRDefault="5CB1E631" w:rsidP="005B0D30">
      <w:pPr>
        <w:keepNext/>
        <w:numPr>
          <w:ilvl w:val="3"/>
          <w:numId w:val="26"/>
        </w:numPr>
        <w:spacing w:after="120" w:line="259" w:lineRule="auto"/>
        <w:ind w:left="567" w:hanging="567"/>
        <w:jc w:val="both"/>
        <w:rPr>
          <w:rFonts w:eastAsia="Arial" w:cs="Arial"/>
          <w:sz w:val="22"/>
          <w:szCs w:val="22"/>
          <w:lang w:eastAsia="en-US"/>
        </w:rPr>
      </w:pPr>
      <w:r w:rsidRPr="7ED7EDBA">
        <w:rPr>
          <w:rFonts w:eastAsia="Arial" w:cs="Arial"/>
          <w:sz w:val="22"/>
          <w:szCs w:val="22"/>
          <w:lang w:eastAsia="en-US"/>
        </w:rPr>
        <w:t xml:space="preserve">Podepisování dokumentů elektronickým podpisem se řídí § 5 až 7 zákona č. 297/2016 Sb. Pečetění dokumentů elektronickou pečetí se řídí § 8 až § 10 zákona č. 297/2016 Sb. Použití kvalifikovaného elektronického </w:t>
      </w:r>
      <w:r w:rsidR="3366E317" w:rsidRPr="7ED7EDBA">
        <w:rPr>
          <w:rFonts w:eastAsia="Arial" w:cs="Arial"/>
          <w:sz w:val="22"/>
          <w:szCs w:val="22"/>
          <w:lang w:eastAsia="en-US"/>
        </w:rPr>
        <w:t xml:space="preserve">časového </w:t>
      </w:r>
      <w:r w:rsidRPr="7ED7EDBA">
        <w:rPr>
          <w:rFonts w:eastAsia="Arial" w:cs="Arial"/>
          <w:sz w:val="22"/>
          <w:szCs w:val="22"/>
          <w:lang w:eastAsia="en-US"/>
        </w:rPr>
        <w:t xml:space="preserve">razítka se řídí § 11 zákona č. 297/2016 Sb. Ověřování platnosti zaručeného elektronického podpisu a zaručené elektronické pečetě se řídí § 12 zákona č. 297/2016 Sb. a ustanovením čl. 32, 33, 34 a 40 nařízení </w:t>
      </w:r>
      <w:proofErr w:type="spellStart"/>
      <w:r w:rsidRPr="7ED7EDBA">
        <w:rPr>
          <w:rFonts w:eastAsia="Arial" w:cs="Arial"/>
          <w:sz w:val="22"/>
          <w:szCs w:val="22"/>
          <w:lang w:eastAsia="en-US"/>
        </w:rPr>
        <w:t>eIDAS</w:t>
      </w:r>
      <w:proofErr w:type="spellEnd"/>
      <w:r w:rsidRPr="7ED7EDBA">
        <w:rPr>
          <w:rFonts w:eastAsia="Arial" w:cs="Arial"/>
          <w:sz w:val="22"/>
          <w:szCs w:val="22"/>
          <w:lang w:eastAsia="en-US"/>
        </w:rPr>
        <w:t>.</w:t>
      </w:r>
    </w:p>
    <w:p w14:paraId="03BBE471" w14:textId="77777777" w:rsidR="00496207" w:rsidRPr="00496207" w:rsidRDefault="00496207" w:rsidP="005B0D30">
      <w:pPr>
        <w:numPr>
          <w:ilvl w:val="3"/>
          <w:numId w:val="26"/>
        </w:numPr>
        <w:overflowPunct w:val="0"/>
        <w:autoSpaceDE w:val="0"/>
        <w:autoSpaceDN w:val="0"/>
        <w:adjustRightInd w:val="0"/>
        <w:spacing w:after="120" w:line="259" w:lineRule="auto"/>
        <w:ind w:left="567" w:hanging="567"/>
        <w:jc w:val="both"/>
        <w:rPr>
          <w:rFonts w:eastAsia="Arial" w:cs="Arial"/>
          <w:sz w:val="22"/>
          <w:szCs w:val="22"/>
          <w:lang w:eastAsia="en-US"/>
        </w:rPr>
      </w:pPr>
      <w:r w:rsidRPr="00496207">
        <w:rPr>
          <w:rFonts w:eastAsia="Arial" w:cs="Arial"/>
          <w:sz w:val="22"/>
          <w:szCs w:val="22"/>
          <w:lang w:eastAsia="en-US"/>
        </w:rPr>
        <w:t>Pracovník oprávněný k podpisu provede kontrolu souladu dokumentu s čl. 7. Zjistí-li u dokumentu vady, vrátí ho vyřizujícímu pracovníkovi s pokyny k přepracování a k odstranění vad.</w:t>
      </w:r>
    </w:p>
    <w:p w14:paraId="5A377301" w14:textId="0D7388E6" w:rsidR="00496207" w:rsidRPr="00496207" w:rsidRDefault="5CB1E631" w:rsidP="005B0D30">
      <w:pPr>
        <w:numPr>
          <w:ilvl w:val="3"/>
          <w:numId w:val="26"/>
        </w:numPr>
        <w:overflowPunct w:val="0"/>
        <w:autoSpaceDE w:val="0"/>
        <w:autoSpaceDN w:val="0"/>
        <w:adjustRightInd w:val="0"/>
        <w:spacing w:after="120" w:line="259" w:lineRule="auto"/>
        <w:ind w:left="567" w:hanging="567"/>
        <w:jc w:val="both"/>
        <w:rPr>
          <w:rFonts w:cs="Arial"/>
          <w:sz w:val="22"/>
          <w:szCs w:val="22"/>
          <w:lang w:eastAsia="en-US"/>
        </w:rPr>
      </w:pPr>
      <w:r w:rsidRPr="00496207">
        <w:rPr>
          <w:rFonts w:eastAsia="Arial" w:cs="Arial"/>
          <w:sz w:val="22"/>
          <w:szCs w:val="22"/>
          <w:lang w:eastAsia="en-US"/>
        </w:rPr>
        <w:t xml:space="preserve">Elektronický dokument, kterým </w:t>
      </w:r>
      <w:r w:rsidRPr="7ED7EDBA">
        <w:rPr>
          <w:rFonts w:eastAsia="Arial" w:cs="Arial"/>
          <w:b/>
          <w:bCs/>
          <w:i/>
          <w:iCs/>
          <w:sz w:val="22"/>
          <w:szCs w:val="22"/>
          <w:u w:val="single"/>
          <w:lang w:eastAsia="en-US"/>
        </w:rPr>
        <w:t>pracoviště</w:t>
      </w:r>
      <w:r w:rsidRPr="7ED7EDBA">
        <w:rPr>
          <w:rFonts w:eastAsia="Arial" w:cs="Arial"/>
          <w:b/>
          <w:bCs/>
          <w:i/>
          <w:iCs/>
          <w:sz w:val="22"/>
          <w:szCs w:val="22"/>
          <w:lang w:eastAsia="en-US"/>
        </w:rPr>
        <w:t xml:space="preserve"> </w:t>
      </w:r>
      <w:r w:rsidRPr="00496207">
        <w:rPr>
          <w:rFonts w:eastAsia="Arial" w:cs="Arial"/>
          <w:sz w:val="22"/>
          <w:szCs w:val="22"/>
          <w:lang w:eastAsia="en-US"/>
        </w:rPr>
        <w:t>právně jedná, musí být podepsán kvalifikovaným elektronickým podpisem oprávněné osoby a opatřen kvalifikovaným elektronickým časovým razítkem.</w:t>
      </w:r>
      <w:r w:rsidR="00496207" w:rsidRPr="00496207">
        <w:rPr>
          <w:rFonts w:eastAsia="Arial" w:cs="Arial"/>
          <w:sz w:val="22"/>
          <w:szCs w:val="22"/>
          <w:vertAlign w:val="superscript"/>
          <w:lang w:eastAsia="en-US"/>
        </w:rPr>
        <w:footnoteReference w:id="19"/>
      </w:r>
      <w:r w:rsidRPr="00496207">
        <w:rPr>
          <w:rFonts w:eastAsia="Arial" w:cs="Arial"/>
          <w:sz w:val="22"/>
          <w:szCs w:val="22"/>
          <w:lang w:eastAsia="en-US"/>
        </w:rPr>
        <w:t xml:space="preserve"> </w:t>
      </w:r>
      <w:r w:rsidRPr="00496207">
        <w:rPr>
          <w:rFonts w:cs="Arial"/>
          <w:sz w:val="22"/>
          <w:szCs w:val="22"/>
          <w:lang w:eastAsia="en-US"/>
        </w:rPr>
        <w:t>Nestanoví-li jiný právní předpis jako náležitost jednání obsaženého v dokumentu podpis, lze dokument v elektronické podobě opatřit kvalifikovanou elektronickou pečetí</w:t>
      </w:r>
      <w:r w:rsidR="58ED5044" w:rsidRPr="7ED7EDBA">
        <w:rPr>
          <w:rFonts w:cs="Arial"/>
          <w:sz w:val="22"/>
          <w:szCs w:val="22"/>
          <w:lang w:eastAsia="en-US"/>
        </w:rPr>
        <w:t xml:space="preserve"> a kvalifikovaným elektronickým časovým razítkem.</w:t>
      </w:r>
    </w:p>
    <w:p w14:paraId="1C43D0CC" w14:textId="325C3AE9" w:rsidR="00496207" w:rsidRPr="00496207" w:rsidRDefault="00496207" w:rsidP="005B0D30">
      <w:pPr>
        <w:numPr>
          <w:ilvl w:val="3"/>
          <w:numId w:val="26"/>
        </w:numPr>
        <w:overflowPunct w:val="0"/>
        <w:autoSpaceDE w:val="0"/>
        <w:autoSpaceDN w:val="0"/>
        <w:adjustRightInd w:val="0"/>
        <w:spacing w:after="120" w:line="259" w:lineRule="auto"/>
        <w:ind w:left="567" w:hanging="567"/>
        <w:jc w:val="both"/>
        <w:rPr>
          <w:rFonts w:cs="Arial"/>
          <w:sz w:val="22"/>
          <w:szCs w:val="22"/>
          <w:vertAlign w:val="superscript"/>
          <w:lang w:eastAsia="en-US"/>
        </w:rPr>
      </w:pPr>
      <w:r w:rsidRPr="00496207">
        <w:rPr>
          <w:rFonts w:cs="Arial"/>
          <w:sz w:val="22"/>
          <w:szCs w:val="22"/>
          <w:lang w:eastAsia="en-US"/>
        </w:rPr>
        <w:t xml:space="preserve">Analogový dokument, kterým </w:t>
      </w:r>
      <w:r w:rsidRPr="00496207">
        <w:rPr>
          <w:rFonts w:cs="Arial"/>
          <w:b/>
          <w:bCs/>
          <w:i/>
          <w:iCs/>
          <w:sz w:val="22"/>
          <w:szCs w:val="22"/>
          <w:u w:val="single"/>
          <w:lang w:eastAsia="en-US"/>
        </w:rPr>
        <w:t>pracoviště</w:t>
      </w:r>
      <w:r w:rsidRPr="00496207">
        <w:rPr>
          <w:rFonts w:cs="Arial"/>
          <w:b/>
          <w:bCs/>
          <w:i/>
          <w:iCs/>
          <w:sz w:val="22"/>
          <w:szCs w:val="22"/>
          <w:lang w:eastAsia="en-US"/>
        </w:rPr>
        <w:t xml:space="preserve"> </w:t>
      </w:r>
      <w:r w:rsidRPr="00496207">
        <w:rPr>
          <w:rFonts w:cs="Arial"/>
          <w:sz w:val="22"/>
          <w:szCs w:val="22"/>
          <w:lang w:eastAsia="en-US"/>
        </w:rPr>
        <w:t>právně jedná, je opatřen podpisem oprávněné osoby</w:t>
      </w:r>
      <w:r w:rsidR="00BB570A">
        <w:rPr>
          <w:rFonts w:cs="Arial"/>
          <w:sz w:val="22"/>
          <w:szCs w:val="22"/>
          <w:lang w:eastAsia="en-US"/>
        </w:rPr>
        <w:t>,</w:t>
      </w:r>
      <w:r w:rsidRPr="00496207">
        <w:rPr>
          <w:rFonts w:cs="Arial"/>
          <w:sz w:val="22"/>
          <w:szCs w:val="22"/>
          <w:lang w:eastAsia="en-US"/>
        </w:rPr>
        <w:t xml:space="preserve"> a vyžaduje-li to jiný právní předpis</w:t>
      </w:r>
      <w:r w:rsidR="00BB570A">
        <w:rPr>
          <w:rFonts w:cs="Arial"/>
          <w:sz w:val="22"/>
          <w:szCs w:val="22"/>
          <w:lang w:eastAsia="en-US"/>
        </w:rPr>
        <w:t>,</w:t>
      </w:r>
      <w:r w:rsidRPr="00496207">
        <w:rPr>
          <w:rFonts w:cs="Arial"/>
          <w:sz w:val="22"/>
          <w:szCs w:val="22"/>
          <w:lang w:eastAsia="en-US"/>
        </w:rPr>
        <w:t xml:space="preserve"> též otiskem úředního razítka </w:t>
      </w:r>
      <w:r w:rsidR="00A92BE4">
        <w:rPr>
          <w:rFonts w:cs="Arial"/>
          <w:sz w:val="22"/>
          <w:szCs w:val="22"/>
          <w:lang w:eastAsia="en-US"/>
        </w:rPr>
        <w:t>(viz příloha č.</w:t>
      </w:r>
      <w:r w:rsidR="001F701A">
        <w:rPr>
          <w:rFonts w:cs="Arial"/>
          <w:sz w:val="22"/>
          <w:szCs w:val="22"/>
          <w:lang w:eastAsia="en-US"/>
        </w:rPr>
        <w:t> </w:t>
      </w:r>
      <w:r w:rsidR="00A92BE4">
        <w:rPr>
          <w:rFonts w:cs="Arial"/>
          <w:sz w:val="22"/>
          <w:szCs w:val="22"/>
          <w:lang w:eastAsia="en-US"/>
        </w:rPr>
        <w:t>11).</w:t>
      </w:r>
      <w:r w:rsidRPr="00496207">
        <w:rPr>
          <w:rFonts w:cs="Arial"/>
          <w:sz w:val="22"/>
          <w:szCs w:val="22"/>
          <w:lang w:eastAsia="en-US"/>
        </w:rPr>
        <w:t xml:space="preserve"> Podpis oprávněné osoby je na stejnopisu možno nahradit doložkou „vlastní </w:t>
      </w:r>
      <w:r w:rsidRPr="001F701A">
        <w:rPr>
          <w:rFonts w:cs="Arial"/>
          <w:sz w:val="22"/>
          <w:szCs w:val="22"/>
          <w:lang w:eastAsia="en-US"/>
        </w:rPr>
        <w:t>rukou“</w:t>
      </w:r>
      <w:r w:rsidR="00125F95" w:rsidRPr="001F701A">
        <w:rPr>
          <w:rFonts w:cs="Arial"/>
          <w:sz w:val="22"/>
          <w:szCs w:val="22"/>
          <w:lang w:eastAsia="en-US"/>
        </w:rPr>
        <w:t>,</w:t>
      </w:r>
      <w:r w:rsidRPr="001F701A">
        <w:rPr>
          <w:rFonts w:cs="Arial"/>
          <w:sz w:val="22"/>
          <w:szCs w:val="22"/>
          <w:lang w:eastAsia="en-US"/>
        </w:rPr>
        <w:t xml:space="preserve"> zkratkou „v. r.“ u příjmení oprávněné osoby</w:t>
      </w:r>
      <w:r w:rsidR="00125F95" w:rsidRPr="001F701A">
        <w:rPr>
          <w:rFonts w:cs="Arial"/>
          <w:sz w:val="22"/>
          <w:szCs w:val="22"/>
          <w:lang w:eastAsia="en-US"/>
        </w:rPr>
        <w:t>,</w:t>
      </w:r>
      <w:r w:rsidRPr="001F701A">
        <w:rPr>
          <w:rFonts w:cs="Arial"/>
          <w:sz w:val="22"/>
          <w:szCs w:val="22"/>
          <w:lang w:eastAsia="en-US"/>
        </w:rPr>
        <w:t xml:space="preserve"> a doložkou „Za správnost vyhotovení:“</w:t>
      </w:r>
      <w:r w:rsidRPr="00496207">
        <w:rPr>
          <w:rFonts w:cs="Arial"/>
          <w:sz w:val="22"/>
          <w:szCs w:val="22"/>
          <w:lang w:eastAsia="en-US"/>
        </w:rPr>
        <w:t xml:space="preserve"> s uvedením jména, příjmení a podpisu osoby, která odpovídá za písemné vyhotovení rozhodnutí.</w:t>
      </w:r>
      <w:r w:rsidRPr="00496207">
        <w:rPr>
          <w:rFonts w:cs="Arial"/>
          <w:sz w:val="22"/>
          <w:szCs w:val="22"/>
          <w:vertAlign w:val="superscript"/>
          <w:lang w:eastAsia="en-US"/>
        </w:rPr>
        <w:t xml:space="preserve"> </w:t>
      </w:r>
    </w:p>
    <w:p w14:paraId="70ADD702" w14:textId="77777777" w:rsidR="00496207" w:rsidRPr="00496207" w:rsidRDefault="00496207" w:rsidP="005B0D30">
      <w:pPr>
        <w:numPr>
          <w:ilvl w:val="3"/>
          <w:numId w:val="26"/>
        </w:numPr>
        <w:overflowPunct w:val="0"/>
        <w:autoSpaceDE w:val="0"/>
        <w:autoSpaceDN w:val="0"/>
        <w:adjustRightInd w:val="0"/>
        <w:spacing w:after="120" w:line="259" w:lineRule="auto"/>
        <w:ind w:left="567" w:hanging="567"/>
        <w:jc w:val="both"/>
        <w:rPr>
          <w:rFonts w:cs="Arial"/>
          <w:sz w:val="22"/>
          <w:szCs w:val="22"/>
          <w:lang w:eastAsia="en-US"/>
        </w:rPr>
      </w:pPr>
      <w:r w:rsidRPr="00496207">
        <w:rPr>
          <w:rFonts w:cs="Arial"/>
          <w:sz w:val="22"/>
          <w:szCs w:val="22"/>
          <w:lang w:eastAsia="en-US"/>
        </w:rPr>
        <w:t xml:space="preserve">Interní elektronický dokument může být podepsán interním elektronickým podpisem, pokud jím </w:t>
      </w:r>
      <w:r w:rsidRPr="00496207">
        <w:rPr>
          <w:rFonts w:cs="Arial"/>
          <w:b/>
          <w:bCs/>
          <w:i/>
          <w:iCs/>
          <w:sz w:val="22"/>
          <w:szCs w:val="22"/>
          <w:u w:val="single"/>
          <w:lang w:eastAsia="en-US"/>
        </w:rPr>
        <w:t>pracoviště</w:t>
      </w:r>
      <w:r w:rsidRPr="00496207">
        <w:rPr>
          <w:rFonts w:cs="Arial"/>
          <w:sz w:val="22"/>
          <w:szCs w:val="22"/>
          <w:lang w:eastAsia="en-US"/>
        </w:rPr>
        <w:t xml:space="preserve"> disponuje a pokud není zvláštním právním předpisem nebo jiným vnitřním předpisem vyžadován kvalifikovaný elektronický podpis. Disponuje-li pracovník kvalifikovaným elektronickým podpisem, lze na místo vnitřního elektronického podpisu použít kvalifikovaný elektronický podpis.</w:t>
      </w:r>
    </w:p>
    <w:p w14:paraId="581E4AB5" w14:textId="77777777" w:rsidR="00496207" w:rsidRPr="00496207" w:rsidRDefault="00496207" w:rsidP="005B0D30">
      <w:pPr>
        <w:numPr>
          <w:ilvl w:val="3"/>
          <w:numId w:val="26"/>
        </w:numPr>
        <w:overflowPunct w:val="0"/>
        <w:autoSpaceDE w:val="0"/>
        <w:autoSpaceDN w:val="0"/>
        <w:adjustRightInd w:val="0"/>
        <w:spacing w:after="120" w:line="259" w:lineRule="auto"/>
        <w:ind w:left="567" w:hanging="567"/>
        <w:jc w:val="both"/>
        <w:rPr>
          <w:rFonts w:cs="Arial"/>
          <w:sz w:val="22"/>
          <w:szCs w:val="22"/>
          <w:lang w:eastAsia="en-US"/>
        </w:rPr>
      </w:pPr>
      <w:r w:rsidRPr="00496207">
        <w:rPr>
          <w:rFonts w:cs="Arial"/>
          <w:sz w:val="22"/>
          <w:szCs w:val="22"/>
          <w:lang w:eastAsia="en-US"/>
        </w:rPr>
        <w:t xml:space="preserve">Stejnopisy prvopisu dokumentu vyhotovovaného v souladu s čl. 7 se opatřují podpisy oprávněné osoby zpravidla ve shodný den. </w:t>
      </w:r>
    </w:p>
    <w:p w14:paraId="1D24D9A6" w14:textId="1E6F3B5E" w:rsidR="00496207" w:rsidRPr="00496207" w:rsidRDefault="00496207" w:rsidP="005B0D30">
      <w:pPr>
        <w:numPr>
          <w:ilvl w:val="3"/>
          <w:numId w:val="26"/>
        </w:numPr>
        <w:overflowPunct w:val="0"/>
        <w:autoSpaceDE w:val="0"/>
        <w:autoSpaceDN w:val="0"/>
        <w:adjustRightInd w:val="0"/>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lastRenderedPageBreak/>
        <w:t xml:space="preserve">Pracoviště umožňuje v souladu s právními nebo jinými vnitřními předpisy použití osobních podpisových razítek (faksimile vlastnoručního podpisu). Pravidla pro používání osobních podpisových razítek stanovuje ... </w:t>
      </w:r>
    </w:p>
    <w:p w14:paraId="29BE6B41" w14:textId="77777777" w:rsidR="00496207" w:rsidRPr="00496207" w:rsidRDefault="00496207" w:rsidP="005B0D30">
      <w:pPr>
        <w:numPr>
          <w:ilvl w:val="3"/>
          <w:numId w:val="26"/>
        </w:numPr>
        <w:overflowPunct w:val="0"/>
        <w:autoSpaceDE w:val="0"/>
        <w:autoSpaceDN w:val="0"/>
        <w:adjustRightInd w:val="0"/>
        <w:spacing w:after="120" w:line="259" w:lineRule="auto"/>
        <w:ind w:left="567" w:hanging="567"/>
        <w:jc w:val="both"/>
        <w:rPr>
          <w:rFonts w:cs="Arial"/>
          <w:sz w:val="22"/>
          <w:szCs w:val="22"/>
          <w:lang w:eastAsia="en-US"/>
        </w:rPr>
      </w:pPr>
      <w:r w:rsidRPr="00496207">
        <w:rPr>
          <w:rFonts w:cs="Arial"/>
          <w:sz w:val="22"/>
          <w:szCs w:val="22"/>
          <w:lang w:eastAsia="en-US"/>
        </w:rPr>
        <w:t>Podpis se umísťuje nad titulem, jménem, příjmením a funkcí oprávněné osoby k podpisu dokumentu, pokud se nejedná o dopis osobní nebo není umístění podpisu stanoveno šablonou či formulářem dokumentu. Na dokumentu je vždy uvedeno nejdříve jméno a pak příjmení podepisující osoby.</w:t>
      </w:r>
    </w:p>
    <w:p w14:paraId="09256E10" w14:textId="77777777" w:rsidR="00496207" w:rsidRPr="00496207" w:rsidRDefault="00496207" w:rsidP="005B0D30">
      <w:pPr>
        <w:numPr>
          <w:ilvl w:val="3"/>
          <w:numId w:val="26"/>
        </w:numPr>
        <w:overflowPunct w:val="0"/>
        <w:autoSpaceDE w:val="0"/>
        <w:autoSpaceDN w:val="0"/>
        <w:adjustRightInd w:val="0"/>
        <w:spacing w:after="120" w:line="259" w:lineRule="auto"/>
        <w:ind w:left="567" w:hanging="567"/>
        <w:jc w:val="both"/>
        <w:rPr>
          <w:rFonts w:cs="Arial"/>
          <w:sz w:val="22"/>
          <w:szCs w:val="22"/>
          <w:lang w:eastAsia="en-US"/>
        </w:rPr>
      </w:pPr>
      <w:r w:rsidRPr="00496207">
        <w:rPr>
          <w:rFonts w:cs="Arial"/>
          <w:sz w:val="22"/>
          <w:szCs w:val="22"/>
          <w:lang w:eastAsia="en-US"/>
        </w:rPr>
        <w:t xml:space="preserve">Nepodepisuje-li dokument oprávněná osoba uvedená v odstavci 1, podepisuje dokument pracovník pověřený nebo zmocněný k jejímu zastupování. Neumožňuje-li to povaha dokumentu (například osobní dopis) nebo to vylučuje zvláštní právní předpis či jiný vnitřní předpis </w:t>
      </w:r>
      <w:r w:rsidRPr="00496207">
        <w:rPr>
          <w:rFonts w:cs="Arial"/>
          <w:b/>
          <w:bCs/>
          <w:i/>
          <w:iCs/>
          <w:sz w:val="22"/>
          <w:szCs w:val="22"/>
          <w:u w:val="single"/>
          <w:lang w:eastAsia="en-US"/>
        </w:rPr>
        <w:t>pracoviště</w:t>
      </w:r>
      <w:r w:rsidRPr="00496207">
        <w:rPr>
          <w:rFonts w:cs="Arial"/>
          <w:b/>
          <w:bCs/>
          <w:i/>
          <w:iCs/>
          <w:sz w:val="22"/>
          <w:szCs w:val="22"/>
          <w:lang w:eastAsia="en-US"/>
        </w:rPr>
        <w:t xml:space="preserve"> </w:t>
      </w:r>
      <w:r w:rsidRPr="00496207">
        <w:rPr>
          <w:rFonts w:cs="Arial"/>
          <w:sz w:val="22"/>
          <w:szCs w:val="22"/>
          <w:lang w:eastAsia="en-US"/>
        </w:rPr>
        <w:t>(například plná moc, čestné prohlášení), nelze dokument podepsat v zastoupení.</w:t>
      </w:r>
    </w:p>
    <w:p w14:paraId="7BFC204B" w14:textId="77777777" w:rsidR="00496207" w:rsidRPr="00496207" w:rsidRDefault="00496207" w:rsidP="005B0D30">
      <w:pPr>
        <w:numPr>
          <w:ilvl w:val="3"/>
          <w:numId w:val="26"/>
        </w:numPr>
        <w:autoSpaceDE w:val="0"/>
        <w:autoSpaceDN w:val="0"/>
        <w:adjustRightInd w:val="0"/>
        <w:spacing w:after="120" w:line="259" w:lineRule="auto"/>
        <w:ind w:left="567" w:hanging="567"/>
        <w:jc w:val="both"/>
        <w:rPr>
          <w:rFonts w:cs="Arial"/>
          <w:sz w:val="22"/>
          <w:szCs w:val="22"/>
          <w:lang w:eastAsia="en-US"/>
        </w:rPr>
      </w:pPr>
      <w:r w:rsidRPr="00496207">
        <w:rPr>
          <w:rFonts w:eastAsia="Calibri" w:cs="Arial"/>
          <w:sz w:val="22"/>
          <w:szCs w:val="22"/>
          <w:lang w:eastAsia="en-US"/>
        </w:rPr>
        <w:t xml:space="preserve">Pokud má </w:t>
      </w:r>
      <w:r w:rsidRPr="00496207">
        <w:rPr>
          <w:rFonts w:eastAsia="Calibri" w:cs="Arial"/>
          <w:b/>
          <w:bCs/>
          <w:i/>
          <w:iCs/>
          <w:sz w:val="22"/>
          <w:szCs w:val="22"/>
          <w:u w:val="single"/>
          <w:lang w:eastAsia="en-US"/>
        </w:rPr>
        <w:t>pracoviště</w:t>
      </w:r>
      <w:r w:rsidRPr="00496207">
        <w:rPr>
          <w:rFonts w:eastAsia="Calibri" w:cs="Arial"/>
          <w:b/>
          <w:bCs/>
          <w:i/>
          <w:iCs/>
          <w:sz w:val="22"/>
          <w:szCs w:val="22"/>
          <w:lang w:eastAsia="en-US"/>
        </w:rPr>
        <w:t xml:space="preserve"> </w:t>
      </w:r>
      <w:r w:rsidRPr="00496207">
        <w:rPr>
          <w:rFonts w:eastAsia="Calibri" w:cs="Arial"/>
          <w:sz w:val="22"/>
          <w:szCs w:val="22"/>
          <w:lang w:eastAsia="en-US"/>
        </w:rPr>
        <w:t>několik razítek stejného typu se shodným textem, rozlišují se pořadovými čísly.</w:t>
      </w:r>
      <w:r w:rsidRPr="00496207">
        <w:rPr>
          <w:rFonts w:cs="Arial"/>
          <w:sz w:val="22"/>
          <w:szCs w:val="22"/>
          <w:lang w:eastAsia="en-US"/>
        </w:rPr>
        <w:t xml:space="preserve"> Evidence úředních razítek je Přílohou č. 11 a je průběžně aktualizována. </w:t>
      </w:r>
    </w:p>
    <w:p w14:paraId="126FDE33" w14:textId="77777777" w:rsidR="00496207" w:rsidRPr="00496207" w:rsidRDefault="00496207" w:rsidP="005B0D30">
      <w:pPr>
        <w:numPr>
          <w:ilvl w:val="3"/>
          <w:numId w:val="26"/>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Razítko se vyřazuje z evidence v případech:</w:t>
      </w:r>
    </w:p>
    <w:p w14:paraId="68AC153B" w14:textId="77777777" w:rsidR="00496207" w:rsidRPr="00496207" w:rsidRDefault="00496207" w:rsidP="005B0D30">
      <w:pPr>
        <w:numPr>
          <w:ilvl w:val="1"/>
          <w:numId w:val="27"/>
        </w:numPr>
        <w:tabs>
          <w:tab w:val="left" w:pos="851"/>
          <w:tab w:val="left" w:pos="1077"/>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pozbytí platnosti;</w:t>
      </w:r>
    </w:p>
    <w:p w14:paraId="2CB755F2" w14:textId="77777777" w:rsidR="00496207" w:rsidRPr="00496207" w:rsidRDefault="00496207" w:rsidP="005B0D30">
      <w:pPr>
        <w:numPr>
          <w:ilvl w:val="1"/>
          <w:numId w:val="27"/>
        </w:numPr>
        <w:tabs>
          <w:tab w:val="left" w:pos="851"/>
          <w:tab w:val="left" w:pos="1077"/>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ztráty;</w:t>
      </w:r>
    </w:p>
    <w:p w14:paraId="1068F2C5" w14:textId="77777777" w:rsidR="00496207" w:rsidRPr="00496207" w:rsidRDefault="00496207" w:rsidP="005B0D30">
      <w:pPr>
        <w:numPr>
          <w:ilvl w:val="1"/>
          <w:numId w:val="27"/>
        </w:numPr>
        <w:tabs>
          <w:tab w:val="left" w:pos="851"/>
          <w:tab w:val="left" w:pos="1077"/>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opotřebování.</w:t>
      </w:r>
    </w:p>
    <w:p w14:paraId="2536187B" w14:textId="77777777" w:rsidR="00496207" w:rsidRPr="00496207" w:rsidRDefault="00496207" w:rsidP="00496207">
      <w:pPr>
        <w:keepNext/>
        <w:tabs>
          <w:tab w:val="left" w:pos="1077"/>
          <w:tab w:val="left" w:pos="1435"/>
        </w:tabs>
        <w:spacing w:after="120" w:line="257" w:lineRule="auto"/>
        <w:ind w:left="567"/>
        <w:jc w:val="both"/>
        <w:rPr>
          <w:rFonts w:eastAsia="Calibri" w:cs="Arial"/>
          <w:sz w:val="22"/>
          <w:szCs w:val="22"/>
          <w:lang w:eastAsia="en-US"/>
        </w:rPr>
      </w:pPr>
      <w:r w:rsidRPr="00496207">
        <w:rPr>
          <w:rFonts w:eastAsia="Calibri" w:cs="Arial"/>
          <w:sz w:val="22"/>
          <w:szCs w:val="22"/>
          <w:lang w:eastAsia="en-US"/>
        </w:rPr>
        <w:t xml:space="preserve">Vyřazená razítka podléhají skartačnímu řízení. </w:t>
      </w:r>
    </w:p>
    <w:p w14:paraId="2755E0E8" w14:textId="77777777" w:rsidR="00496207" w:rsidRPr="00496207" w:rsidRDefault="00496207" w:rsidP="005B0D30">
      <w:pPr>
        <w:numPr>
          <w:ilvl w:val="3"/>
          <w:numId w:val="26"/>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V případě ztráty úředního razítka se státním znakem oznámí ředitel </w:t>
      </w:r>
      <w:r w:rsidRPr="00496207">
        <w:rPr>
          <w:rFonts w:eastAsia="Calibri" w:cs="Arial"/>
          <w:b/>
          <w:bCs/>
          <w:i/>
          <w:iCs/>
          <w:sz w:val="22"/>
          <w:szCs w:val="22"/>
          <w:u w:val="single"/>
          <w:lang w:eastAsia="en-US"/>
        </w:rPr>
        <w:t xml:space="preserve">pracoviště </w:t>
      </w:r>
      <w:r w:rsidRPr="00496207">
        <w:rPr>
          <w:rFonts w:eastAsia="Calibri" w:cs="Arial"/>
          <w:sz w:val="22"/>
          <w:szCs w:val="22"/>
          <w:lang w:eastAsia="en-US"/>
        </w:rPr>
        <w:t>tuto skutečnost neprodleně Ministerstvu vnitra ČR, kterému sdělí, odkdy je razítko postrádáno, rozměr a popis razítka. Ministerstvo vede a na svých internetových stránkách zveřejňuje seznam ztracených úředních razítek, který obsahuje údaje o ztracených úředních razítkách, které mu byly oznámeny.</w:t>
      </w:r>
    </w:p>
    <w:p w14:paraId="24A1DCEE" w14:textId="77777777" w:rsidR="00496207" w:rsidRPr="00496207" w:rsidRDefault="00496207" w:rsidP="00496207">
      <w:pPr>
        <w:keepNext/>
        <w:autoSpaceDE w:val="0"/>
        <w:autoSpaceDN w:val="0"/>
        <w:adjustRightInd w:val="0"/>
        <w:spacing w:after="120" w:line="256" w:lineRule="auto"/>
        <w:ind w:left="0"/>
        <w:jc w:val="both"/>
        <w:rPr>
          <w:rFonts w:eastAsia="Calibri" w:cs="Arial"/>
          <w:sz w:val="22"/>
          <w:szCs w:val="22"/>
          <w:lang w:eastAsia="en-US"/>
        </w:rPr>
      </w:pPr>
    </w:p>
    <w:p w14:paraId="70A55639" w14:textId="77777777" w:rsidR="00496207" w:rsidRPr="00496207" w:rsidRDefault="00496207" w:rsidP="00496207">
      <w:pPr>
        <w:keepNext/>
        <w:autoSpaceDE w:val="0"/>
        <w:autoSpaceDN w:val="0"/>
        <w:adjustRightInd w:val="0"/>
        <w:spacing w:after="120" w:line="259" w:lineRule="auto"/>
        <w:ind w:left="0"/>
        <w:jc w:val="center"/>
        <w:outlineLvl w:val="4"/>
        <w:rPr>
          <w:rFonts w:eastAsia="Calibri" w:cs="Arial"/>
          <w:b/>
          <w:bCs/>
          <w:sz w:val="22"/>
          <w:szCs w:val="22"/>
          <w:lang w:eastAsia="en-US"/>
        </w:rPr>
      </w:pPr>
      <w:r w:rsidRPr="00496207">
        <w:rPr>
          <w:rFonts w:eastAsia="Calibri" w:cs="Arial"/>
          <w:b/>
          <w:bCs/>
          <w:sz w:val="22"/>
          <w:szCs w:val="22"/>
          <w:lang w:eastAsia="en-US"/>
        </w:rPr>
        <w:t>Článek 7</w:t>
      </w:r>
    </w:p>
    <w:p w14:paraId="11E9B8A7" w14:textId="77777777" w:rsidR="00496207" w:rsidRPr="00496207" w:rsidRDefault="00496207" w:rsidP="00496207">
      <w:pPr>
        <w:keepNext/>
        <w:autoSpaceDE w:val="0"/>
        <w:autoSpaceDN w:val="0"/>
        <w:adjustRightInd w:val="0"/>
        <w:spacing w:after="120" w:line="259" w:lineRule="auto"/>
        <w:ind w:left="0"/>
        <w:jc w:val="center"/>
        <w:rPr>
          <w:rFonts w:eastAsia="Calibri" w:cs="Arial"/>
          <w:b/>
          <w:bCs/>
          <w:sz w:val="22"/>
          <w:szCs w:val="22"/>
          <w:lang w:eastAsia="en-US"/>
        </w:rPr>
      </w:pPr>
      <w:r w:rsidRPr="00496207">
        <w:rPr>
          <w:rFonts w:eastAsia="Calibri" w:cs="Arial"/>
          <w:b/>
          <w:bCs/>
          <w:sz w:val="22"/>
          <w:szCs w:val="22"/>
          <w:lang w:eastAsia="en-US"/>
        </w:rPr>
        <w:t>Vyhotovování a odesílání dokumentů</w:t>
      </w:r>
    </w:p>
    <w:p w14:paraId="4E5DA088" w14:textId="77777777" w:rsidR="00496207" w:rsidRPr="00496207" w:rsidRDefault="00496207" w:rsidP="005B0D30">
      <w:pPr>
        <w:keepNext/>
        <w:numPr>
          <w:ilvl w:val="3"/>
          <w:numId w:val="28"/>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Úřední korespondence se vyhotovuje ve formě úředního formuláře (hlavičkový papír). </w:t>
      </w:r>
    </w:p>
    <w:p w14:paraId="78E44E48" w14:textId="77777777" w:rsidR="00496207" w:rsidRPr="00496207" w:rsidRDefault="00496207" w:rsidP="005B0D30">
      <w:pPr>
        <w:keepNext/>
        <w:numPr>
          <w:ilvl w:val="3"/>
          <w:numId w:val="28"/>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Každý odesílaný úřední dokument obsahuje alespoň: </w:t>
      </w:r>
    </w:p>
    <w:p w14:paraId="699C07EE" w14:textId="7E0E5BA1" w:rsidR="00496207" w:rsidRPr="00496207" w:rsidRDefault="00496207" w:rsidP="005B0D30">
      <w:pPr>
        <w:numPr>
          <w:ilvl w:val="1"/>
          <w:numId w:val="40"/>
        </w:numPr>
        <w:tabs>
          <w:tab w:val="left" w:pos="1077"/>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číslo jednací, popř. JID (ESSL) nebo evidenční číslo, popř. identifikátor (SED vedené v elektronické podobě) nebo evidenční číslo (ISVP) vlastního dokumentu, a</w:t>
      </w:r>
      <w:r w:rsidR="007F2F56">
        <w:rPr>
          <w:rFonts w:eastAsia="Calibri" w:cs="Arial"/>
          <w:sz w:val="22"/>
          <w:szCs w:val="22"/>
          <w:lang w:eastAsia="en-US"/>
        </w:rPr>
        <w:t> </w:t>
      </w:r>
      <w:r w:rsidRPr="00496207">
        <w:rPr>
          <w:rFonts w:eastAsia="Calibri" w:cs="Arial"/>
          <w:sz w:val="22"/>
          <w:szCs w:val="22"/>
          <w:lang w:eastAsia="en-US"/>
        </w:rPr>
        <w:t>spisovou značku, není-li číslo jednací odvozeno ze spisové značky;</w:t>
      </w:r>
    </w:p>
    <w:p w14:paraId="21E92555" w14:textId="77777777" w:rsidR="00496207" w:rsidRPr="00496207" w:rsidRDefault="00496207" w:rsidP="005B0D30">
      <w:pPr>
        <w:numPr>
          <w:ilvl w:val="1"/>
          <w:numId w:val="40"/>
        </w:numPr>
        <w:tabs>
          <w:tab w:val="left" w:pos="1077"/>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identifikaci dokumentu z evidence dokumentů odesílatele (je-li vyhotovovaný dokument odpovědí na doručený dokument);</w:t>
      </w:r>
    </w:p>
    <w:p w14:paraId="0849E8A0" w14:textId="77777777" w:rsidR="00496207" w:rsidRPr="00496207" w:rsidRDefault="00496207" w:rsidP="005B0D30">
      <w:pPr>
        <w:numPr>
          <w:ilvl w:val="1"/>
          <w:numId w:val="40"/>
        </w:numPr>
        <w:tabs>
          <w:tab w:val="left" w:pos="1077"/>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datum podpisu dokumentu nebo datum, kdy byl dokument vyřízen automatizovaně;</w:t>
      </w:r>
    </w:p>
    <w:p w14:paraId="166E0530" w14:textId="77777777" w:rsidR="00496207" w:rsidRPr="00496207" w:rsidRDefault="00496207" w:rsidP="005B0D30">
      <w:pPr>
        <w:numPr>
          <w:ilvl w:val="1"/>
          <w:numId w:val="40"/>
        </w:numPr>
        <w:tabs>
          <w:tab w:val="left" w:pos="1077"/>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označení pracoviště a jeho adresa;</w:t>
      </w:r>
    </w:p>
    <w:p w14:paraId="15C9CBB8" w14:textId="77777777" w:rsidR="00496207" w:rsidRPr="00496207" w:rsidRDefault="00496207" w:rsidP="005B0D30">
      <w:pPr>
        <w:numPr>
          <w:ilvl w:val="1"/>
          <w:numId w:val="40"/>
        </w:numPr>
        <w:tabs>
          <w:tab w:val="left" w:pos="1077"/>
          <w:tab w:val="left" w:pos="1435"/>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jméno, příjmení, popř. název a adresu toho, komu se dokument odesílá;</w:t>
      </w:r>
    </w:p>
    <w:p w14:paraId="79991E0B" w14:textId="77777777" w:rsidR="00496207" w:rsidRPr="00496207" w:rsidRDefault="00496207" w:rsidP="005B0D30">
      <w:pPr>
        <w:numPr>
          <w:ilvl w:val="1"/>
          <w:numId w:val="40"/>
        </w:numPr>
        <w:tabs>
          <w:tab w:val="left" w:pos="1077"/>
          <w:tab w:val="left" w:pos="1435"/>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předmět (obsah dokumentu);</w:t>
      </w:r>
    </w:p>
    <w:p w14:paraId="022281CA" w14:textId="77777777" w:rsidR="00496207" w:rsidRPr="00496207" w:rsidRDefault="00496207" w:rsidP="005B0D30">
      <w:pPr>
        <w:numPr>
          <w:ilvl w:val="1"/>
          <w:numId w:val="40"/>
        </w:numPr>
        <w:tabs>
          <w:tab w:val="left" w:pos="1077"/>
          <w:tab w:val="left" w:pos="1435"/>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podpis a podpisovou doložku podepisujícího pracovníka, pravidla pro vytváření podpisové doložky jsou uvedena v Podpisovém řádu pracoviště;</w:t>
      </w:r>
    </w:p>
    <w:p w14:paraId="00D9C42E" w14:textId="77777777" w:rsidR="00496207" w:rsidRPr="00496207" w:rsidRDefault="00496207" w:rsidP="005B0D30">
      <w:pPr>
        <w:numPr>
          <w:ilvl w:val="1"/>
          <w:numId w:val="40"/>
        </w:numPr>
        <w:tabs>
          <w:tab w:val="left" w:pos="1077"/>
          <w:tab w:val="left" w:pos="1435"/>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jméno pracovníka, který agendu vyřizuje.</w:t>
      </w:r>
    </w:p>
    <w:p w14:paraId="3D47C91E" w14:textId="77777777" w:rsidR="00496207" w:rsidRPr="00496207" w:rsidRDefault="00496207" w:rsidP="005B0D30">
      <w:pPr>
        <w:numPr>
          <w:ilvl w:val="3"/>
          <w:numId w:val="28"/>
        </w:numPr>
        <w:spacing w:after="120" w:line="259" w:lineRule="auto"/>
        <w:ind w:left="567" w:hanging="567"/>
        <w:jc w:val="both"/>
        <w:rPr>
          <w:rFonts w:cs="Arial"/>
          <w:sz w:val="22"/>
          <w:szCs w:val="22"/>
          <w:lang w:eastAsia="en-US"/>
        </w:rPr>
      </w:pPr>
      <w:r w:rsidRPr="00496207">
        <w:rPr>
          <w:rFonts w:cs="Arial"/>
          <w:sz w:val="22"/>
          <w:szCs w:val="22"/>
          <w:lang w:eastAsia="en-US"/>
        </w:rPr>
        <w:lastRenderedPageBreak/>
        <w:t xml:space="preserve">Vyhotovuje-li se souběžně analogová i digitální podoba téhož dokumentu, je jejich vyhotovení doslovně shodné a obě podoby mají postavení stejnopisu, pokud k nim autentizační prvky připojila tatáž osoba. </w:t>
      </w:r>
    </w:p>
    <w:p w14:paraId="05FB5B6A" w14:textId="4F359A9B"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shd w:val="clear" w:color="auto" w:fill="FFFFFF"/>
          <w:lang w:eastAsia="en-US"/>
        </w:rPr>
        <w:t>Zpracovatel vybere při odeslání dokumentu adresáta ze záznamů ve jmenném rejstříku</w:t>
      </w:r>
      <w:r w:rsidRPr="00496207">
        <w:rPr>
          <w:rFonts w:eastAsia="Calibri" w:cs="Arial"/>
          <w:sz w:val="22"/>
          <w:szCs w:val="22"/>
          <w:lang w:eastAsia="en-US"/>
        </w:rPr>
        <w:t xml:space="preserve">. Způsob práce se jmenným rejstříkem je uveden v </w:t>
      </w:r>
      <w:r w:rsidR="004C0C55">
        <w:rPr>
          <w:rFonts w:eastAsia="Calibri" w:cs="Arial"/>
          <w:sz w:val="22"/>
          <w:szCs w:val="22"/>
          <w:lang w:eastAsia="en-US"/>
        </w:rPr>
        <w:t>P</w:t>
      </w:r>
      <w:r w:rsidRPr="00496207">
        <w:rPr>
          <w:rFonts w:eastAsia="Calibri" w:cs="Arial"/>
          <w:sz w:val="22"/>
          <w:szCs w:val="22"/>
          <w:lang w:eastAsia="en-US"/>
        </w:rPr>
        <w:t xml:space="preserve">říloze č. </w:t>
      </w:r>
      <w:r w:rsidRPr="00496207">
        <w:rPr>
          <w:rFonts w:eastAsia="Calibri" w:cs="Arial"/>
          <w:sz w:val="22"/>
          <w:szCs w:val="22"/>
          <w:shd w:val="clear" w:color="auto" w:fill="FFFFFF"/>
          <w:lang w:eastAsia="en-US"/>
        </w:rPr>
        <w:t>12.</w:t>
      </w:r>
    </w:p>
    <w:p w14:paraId="16EE97E0" w14:textId="77777777"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b/>
          <w:bCs/>
          <w:i/>
          <w:iCs/>
          <w:sz w:val="22"/>
          <w:szCs w:val="22"/>
          <w:u w:val="single"/>
          <w:lang w:eastAsia="en-US"/>
        </w:rPr>
        <w:t>Pracoviště</w:t>
      </w:r>
      <w:r w:rsidRPr="00496207">
        <w:rPr>
          <w:rFonts w:eastAsia="Calibri" w:cs="Arial"/>
          <w:b/>
          <w:bCs/>
          <w:i/>
          <w:iCs/>
          <w:sz w:val="22"/>
          <w:szCs w:val="22"/>
          <w:lang w:eastAsia="en-US"/>
        </w:rPr>
        <w:t xml:space="preserve"> </w:t>
      </w:r>
      <w:r w:rsidRPr="00496207">
        <w:rPr>
          <w:rFonts w:eastAsia="Calibri" w:cs="Arial"/>
          <w:sz w:val="22"/>
          <w:szCs w:val="22"/>
          <w:lang w:eastAsia="en-US"/>
        </w:rPr>
        <w:t>odesílá zpravidla stejnopis prvopisu nebo druhopis, popř. stejnopis druhopisu.</w:t>
      </w:r>
    </w:p>
    <w:p w14:paraId="5A451FD9" w14:textId="62F09CC6"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Zpracovatel zajistí soulad obsahu dokumentu ve výstupním datovém formátu s obsahem strojově čitelného textu a metadat ve formátu XML (viz Příloha č. 14). Zpracovatel může pro výstup z ESSL, SED nebo ISVP určený k odeslání příslušnému adresátovi použít současně jiný datový formát povolený </w:t>
      </w:r>
      <w:r w:rsidRPr="00496207">
        <w:rPr>
          <w:rFonts w:eastAsia="Calibri" w:cs="Arial"/>
          <w:b/>
          <w:bCs/>
          <w:i/>
          <w:iCs/>
          <w:sz w:val="22"/>
          <w:szCs w:val="22"/>
          <w:u w:val="single"/>
          <w:lang w:eastAsia="en-US"/>
        </w:rPr>
        <w:t>pracovištěm</w:t>
      </w:r>
      <w:r w:rsidRPr="00496207">
        <w:rPr>
          <w:rFonts w:eastAsia="Calibri" w:cs="Arial"/>
          <w:sz w:val="22"/>
          <w:szCs w:val="22"/>
          <w:lang w:eastAsia="en-US"/>
        </w:rPr>
        <w:t>.</w:t>
      </w:r>
    </w:p>
    <w:p w14:paraId="28E3BFDE" w14:textId="77777777"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Výše uvedená ustanovení se netýkají dokumentů určených pouze pro komunikaci mezi informačními systémy.</w:t>
      </w:r>
    </w:p>
    <w:p w14:paraId="4444810A" w14:textId="77777777" w:rsidR="00496207" w:rsidRPr="00496207" w:rsidRDefault="00496207" w:rsidP="005B0D30">
      <w:pPr>
        <w:numPr>
          <w:ilvl w:val="3"/>
          <w:numId w:val="28"/>
        </w:numPr>
        <w:autoSpaceDE w:val="0"/>
        <w:autoSpaceDN w:val="0"/>
        <w:adjustRightInd w:val="0"/>
        <w:spacing w:after="120" w:line="259" w:lineRule="auto"/>
        <w:ind w:left="567" w:hanging="567"/>
        <w:jc w:val="both"/>
        <w:rPr>
          <w:rFonts w:eastAsia="Calibri" w:cs="Arial"/>
          <w:b/>
          <w:bCs/>
          <w:i/>
          <w:iCs/>
          <w:sz w:val="22"/>
          <w:szCs w:val="22"/>
          <w:u w:val="single"/>
          <w:lang w:eastAsia="en-US"/>
        </w:rPr>
      </w:pPr>
      <w:r w:rsidRPr="00496207">
        <w:rPr>
          <w:rFonts w:eastAsia="Calibri" w:cs="Arial"/>
          <w:sz w:val="22"/>
          <w:szCs w:val="22"/>
          <w:lang w:eastAsia="en-US"/>
        </w:rPr>
        <w:t xml:space="preserve">Odesílání dokumentů zajišťuje </w:t>
      </w:r>
      <w:r w:rsidRPr="00496207">
        <w:rPr>
          <w:rFonts w:eastAsia="Calibri" w:cs="Arial"/>
          <w:b/>
          <w:bCs/>
          <w:i/>
          <w:iCs/>
          <w:sz w:val="22"/>
          <w:szCs w:val="22"/>
          <w:u w:val="single"/>
          <w:lang w:eastAsia="en-US"/>
        </w:rPr>
        <w:t xml:space="preserve">pracoviště </w:t>
      </w:r>
      <w:r w:rsidRPr="00496207">
        <w:rPr>
          <w:rFonts w:eastAsia="Calibri" w:cs="Arial"/>
          <w:sz w:val="22"/>
          <w:szCs w:val="22"/>
          <w:lang w:eastAsia="en-US"/>
        </w:rPr>
        <w:t xml:space="preserve">prostřednictvím výpravny (roli výpravny plní zpravidla podatelna), která je vybavena prostředky pro odesílání elektronických dokumentů. </w:t>
      </w:r>
      <w:r w:rsidRPr="00496207">
        <w:rPr>
          <w:rFonts w:eastAsia="Calibri" w:cs="Arial"/>
          <w:b/>
          <w:bCs/>
          <w:i/>
          <w:iCs/>
          <w:sz w:val="22"/>
          <w:szCs w:val="22"/>
          <w:u w:val="single"/>
          <w:lang w:eastAsia="en-US"/>
        </w:rPr>
        <w:t>V odůvodněných případech mohou být dokumenty odesílány spisovými uzly, popř. jednotlivými pracovníky</w:t>
      </w:r>
      <w:r w:rsidRPr="00496207">
        <w:rPr>
          <w:rFonts w:eastAsia="Calibri" w:cs="Arial"/>
          <w:i/>
          <w:iCs/>
          <w:sz w:val="22"/>
          <w:szCs w:val="22"/>
          <w:u w:val="single"/>
          <w:lang w:eastAsia="en-US"/>
        </w:rPr>
        <w:t xml:space="preserve"> </w:t>
      </w:r>
      <w:r w:rsidRPr="00496207">
        <w:rPr>
          <w:rFonts w:eastAsia="Calibri" w:cs="Arial"/>
          <w:b/>
          <w:bCs/>
          <w:i/>
          <w:iCs/>
          <w:sz w:val="22"/>
          <w:szCs w:val="22"/>
          <w:u w:val="single"/>
          <w:lang w:eastAsia="en-US"/>
        </w:rPr>
        <w:t xml:space="preserve">za použití výpravny. V tomto případě jsou tito povinni odesílat pouze dokumenty schválené příslušnými nadřízenými dle Podpisového řádu pracoviště. </w:t>
      </w:r>
    </w:p>
    <w:p w14:paraId="13172ADC" w14:textId="77777777"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Způsob odeslání dokumentu navrhuje zpravidla zpracovatel dokumentu, přičemž se řídí příslušnými právními předpisy.</w:t>
      </w:r>
    </w:p>
    <w:p w14:paraId="7AD405AC" w14:textId="77777777"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Při odesílání dokumentů musí zpracovatel, popř. pracovník výpravny vždy nejprve zjistit, nemá-li adresát zřízenou a zpřístupněnou datovou schránku. Umožňuje-li to povaha dokumentu a adresát je držitelem zpřístupněné datové schránky, dokument se odesílá vždy prostřednictvím datové schránky, přičemž zpracovatel ještě rozhodne, zda zvolí obecné doručení dokumentu do datové schránky nebo doručení datové zprávy do vlastních rukou.</w:t>
      </w:r>
    </w:p>
    <w:p w14:paraId="32EA89D3" w14:textId="77777777"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Odesílá-li se dokument adresátovi, který nemá zřízenu datovou schránku, ale má e-mailovou adresu určenou pro příjem dokumentů, charakter odesílaného dokumentu to umožňuje a adresát s tím souhlasil, odešle se dokument na tuto e-mailovou adresu.</w:t>
      </w:r>
    </w:p>
    <w:p w14:paraId="6AB644AF" w14:textId="0DE34BC3" w:rsidR="00496207" w:rsidRPr="00496207" w:rsidRDefault="00496207" w:rsidP="005B0D30">
      <w:pPr>
        <w:numPr>
          <w:ilvl w:val="3"/>
          <w:numId w:val="28"/>
        </w:numPr>
        <w:spacing w:after="120" w:line="259" w:lineRule="auto"/>
        <w:ind w:left="567" w:hanging="567"/>
        <w:jc w:val="both"/>
        <w:rPr>
          <w:rFonts w:cs="Arial"/>
          <w:sz w:val="22"/>
          <w:szCs w:val="22"/>
          <w:lang w:eastAsia="en-US"/>
        </w:rPr>
      </w:pPr>
      <w:r w:rsidRPr="00496207">
        <w:rPr>
          <w:rFonts w:cs="Arial"/>
          <w:sz w:val="22"/>
          <w:szCs w:val="22"/>
          <w:lang w:eastAsia="en-US"/>
        </w:rPr>
        <w:t xml:space="preserve">Pokud je to účelné a možné, zajistí </w:t>
      </w:r>
      <w:r w:rsidRPr="00496207">
        <w:rPr>
          <w:rFonts w:cs="Arial"/>
          <w:b/>
          <w:bCs/>
          <w:i/>
          <w:iCs/>
          <w:sz w:val="22"/>
          <w:szCs w:val="22"/>
          <w:u w:val="single"/>
          <w:lang w:eastAsia="en-US"/>
        </w:rPr>
        <w:t>pracoviště</w:t>
      </w:r>
      <w:r w:rsidRPr="00496207">
        <w:rPr>
          <w:rFonts w:cs="Arial"/>
          <w:sz w:val="22"/>
          <w:szCs w:val="22"/>
          <w:lang w:eastAsia="en-US"/>
        </w:rPr>
        <w:t xml:space="preserve"> zaevidování a uložení</w:t>
      </w:r>
      <w:r w:rsidRPr="00496207">
        <w:rPr>
          <w:rFonts w:eastAsia="Calibri" w:cs="Arial"/>
          <w:sz w:val="22"/>
          <w:szCs w:val="22"/>
          <w:lang w:eastAsia="en-US"/>
        </w:rPr>
        <w:t xml:space="preserve"> elektronických dat úředního charakteru, </w:t>
      </w:r>
      <w:r w:rsidR="00574FC7" w:rsidRPr="00496207">
        <w:rPr>
          <w:rFonts w:eastAsia="Calibri" w:cs="Arial"/>
          <w:sz w:val="22"/>
          <w:szCs w:val="22"/>
          <w:lang w:eastAsia="en-US"/>
        </w:rPr>
        <w:t>vkládan</w:t>
      </w:r>
      <w:r w:rsidR="00574FC7">
        <w:rPr>
          <w:rFonts w:eastAsia="Calibri" w:cs="Arial"/>
          <w:sz w:val="22"/>
          <w:szCs w:val="22"/>
          <w:lang w:eastAsia="en-US"/>
        </w:rPr>
        <w:t>ých</w:t>
      </w:r>
      <w:r w:rsidR="00574FC7" w:rsidRPr="00496207">
        <w:rPr>
          <w:rFonts w:eastAsia="Calibri" w:cs="Arial"/>
          <w:sz w:val="22"/>
          <w:szCs w:val="22"/>
          <w:lang w:eastAsia="en-US"/>
        </w:rPr>
        <w:t xml:space="preserve"> </w:t>
      </w:r>
      <w:r w:rsidRPr="00496207">
        <w:rPr>
          <w:rFonts w:eastAsia="Calibri" w:cs="Arial"/>
          <w:sz w:val="22"/>
          <w:szCs w:val="22"/>
          <w:lang w:eastAsia="en-US"/>
        </w:rPr>
        <w:t xml:space="preserve">do elektronických formulářů jiných subjektů, do ESSL SED nebo ISVP. </w:t>
      </w:r>
    </w:p>
    <w:p w14:paraId="6D75D007" w14:textId="77777777"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Dokumenty lze vypravit osobně. V tomto případě stvrdí adresát převzetí dokumentu podpisem, a to nejlépe na stejnopisu dokumentu.</w:t>
      </w:r>
    </w:p>
    <w:p w14:paraId="5BBA904E" w14:textId="77777777" w:rsidR="00496207" w:rsidRPr="00496207" w:rsidRDefault="00496207" w:rsidP="005B0D30">
      <w:pPr>
        <w:numPr>
          <w:ilvl w:val="3"/>
          <w:numId w:val="28"/>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V příslušné evidenci dokumentů se vždy zaznamená datum a způsob odeslání dokumentu.</w:t>
      </w:r>
    </w:p>
    <w:p w14:paraId="1F3EF29B" w14:textId="77777777" w:rsidR="00496207" w:rsidRPr="00496207" w:rsidRDefault="00496207" w:rsidP="005B0D30">
      <w:pPr>
        <w:numPr>
          <w:ilvl w:val="3"/>
          <w:numId w:val="28"/>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Soukromé dopisy pracovníků se prostřednictvím výpravny </w:t>
      </w:r>
      <w:r w:rsidRPr="00496207">
        <w:rPr>
          <w:rFonts w:eastAsia="Calibri" w:cs="Arial"/>
          <w:b/>
          <w:bCs/>
          <w:i/>
          <w:iCs/>
          <w:sz w:val="22"/>
          <w:szCs w:val="22"/>
          <w:u w:val="single"/>
          <w:lang w:eastAsia="en-US"/>
        </w:rPr>
        <w:t xml:space="preserve">pracoviště </w:t>
      </w:r>
      <w:r w:rsidRPr="00496207">
        <w:rPr>
          <w:rFonts w:eastAsia="Calibri" w:cs="Arial"/>
          <w:sz w:val="22"/>
          <w:szCs w:val="22"/>
          <w:lang w:eastAsia="en-US"/>
        </w:rPr>
        <w:t>neodesílají.</w:t>
      </w:r>
    </w:p>
    <w:p w14:paraId="4CEDD7DC" w14:textId="77777777" w:rsidR="00496207" w:rsidRPr="00496207" w:rsidRDefault="00496207" w:rsidP="00496207">
      <w:pPr>
        <w:shd w:val="clear" w:color="auto" w:fill="FFFFFF"/>
        <w:spacing w:after="120" w:line="259" w:lineRule="auto"/>
        <w:ind w:left="0"/>
        <w:jc w:val="both"/>
        <w:rPr>
          <w:rFonts w:cs="Arial"/>
          <w:sz w:val="22"/>
          <w:szCs w:val="22"/>
          <w:lang w:eastAsia="en-US"/>
        </w:rPr>
      </w:pPr>
    </w:p>
    <w:p w14:paraId="2112FEB7" w14:textId="77777777" w:rsidR="00CB1294" w:rsidRDefault="00CB1294" w:rsidP="00496207">
      <w:pPr>
        <w:spacing w:after="120" w:line="259" w:lineRule="auto"/>
        <w:ind w:left="0" w:firstLine="360"/>
        <w:jc w:val="center"/>
        <w:rPr>
          <w:rFonts w:eastAsia="Calibri" w:cs="Arial"/>
          <w:b/>
          <w:bCs/>
          <w:sz w:val="22"/>
          <w:szCs w:val="22"/>
          <w:lang w:eastAsia="en-US"/>
        </w:rPr>
      </w:pPr>
    </w:p>
    <w:p w14:paraId="6CE538A4" w14:textId="77777777" w:rsidR="00CB1294" w:rsidRDefault="00CB1294" w:rsidP="00496207">
      <w:pPr>
        <w:spacing w:after="120" w:line="259" w:lineRule="auto"/>
        <w:ind w:left="0" w:firstLine="360"/>
        <w:jc w:val="center"/>
        <w:rPr>
          <w:rFonts w:eastAsia="Calibri" w:cs="Arial"/>
          <w:b/>
          <w:bCs/>
          <w:sz w:val="22"/>
          <w:szCs w:val="22"/>
          <w:lang w:eastAsia="en-US"/>
        </w:rPr>
      </w:pPr>
    </w:p>
    <w:p w14:paraId="08F7E2D4" w14:textId="77777777" w:rsidR="00CB1294" w:rsidRDefault="00CB1294" w:rsidP="00496207">
      <w:pPr>
        <w:spacing w:after="120" w:line="259" w:lineRule="auto"/>
        <w:ind w:left="0" w:firstLine="360"/>
        <w:jc w:val="center"/>
        <w:rPr>
          <w:rFonts w:eastAsia="Calibri" w:cs="Arial"/>
          <w:b/>
          <w:bCs/>
          <w:sz w:val="22"/>
          <w:szCs w:val="22"/>
          <w:lang w:eastAsia="en-US"/>
        </w:rPr>
      </w:pPr>
    </w:p>
    <w:p w14:paraId="3DCB665F" w14:textId="77777777" w:rsidR="00CB1294" w:rsidRDefault="00CB1294" w:rsidP="00496207">
      <w:pPr>
        <w:spacing w:after="120" w:line="259" w:lineRule="auto"/>
        <w:ind w:left="0" w:firstLine="360"/>
        <w:jc w:val="center"/>
        <w:rPr>
          <w:rFonts w:eastAsia="Calibri" w:cs="Arial"/>
          <w:b/>
          <w:bCs/>
          <w:sz w:val="22"/>
          <w:szCs w:val="22"/>
          <w:lang w:eastAsia="en-US"/>
        </w:rPr>
      </w:pPr>
    </w:p>
    <w:p w14:paraId="5B7EEB90" w14:textId="28C58D53" w:rsidR="00496207" w:rsidRPr="00496207" w:rsidRDefault="00496207" w:rsidP="00496207">
      <w:pPr>
        <w:spacing w:after="120" w:line="259" w:lineRule="auto"/>
        <w:ind w:left="0" w:firstLine="360"/>
        <w:jc w:val="center"/>
        <w:rPr>
          <w:rFonts w:eastAsia="Calibri" w:cs="Arial"/>
          <w:b/>
          <w:bCs/>
          <w:sz w:val="22"/>
          <w:szCs w:val="22"/>
          <w:lang w:eastAsia="en-US"/>
        </w:rPr>
      </w:pPr>
      <w:r w:rsidRPr="00496207">
        <w:rPr>
          <w:rFonts w:eastAsia="Calibri" w:cs="Arial"/>
          <w:b/>
          <w:bCs/>
          <w:sz w:val="22"/>
          <w:szCs w:val="22"/>
          <w:lang w:eastAsia="en-US"/>
        </w:rPr>
        <w:lastRenderedPageBreak/>
        <w:t>Článek 8</w:t>
      </w:r>
    </w:p>
    <w:p w14:paraId="2F1FC895" w14:textId="77777777" w:rsidR="00496207" w:rsidRPr="00496207" w:rsidRDefault="00496207" w:rsidP="00496207">
      <w:pPr>
        <w:spacing w:after="240" w:line="259" w:lineRule="auto"/>
        <w:ind w:left="0" w:firstLine="357"/>
        <w:jc w:val="center"/>
        <w:rPr>
          <w:rFonts w:eastAsia="Calibri" w:cs="Arial"/>
          <w:b/>
          <w:bCs/>
          <w:sz w:val="22"/>
          <w:szCs w:val="22"/>
          <w:lang w:eastAsia="en-US"/>
        </w:rPr>
      </w:pPr>
      <w:r w:rsidRPr="00496207">
        <w:rPr>
          <w:rFonts w:eastAsia="Calibri" w:cs="Arial"/>
          <w:b/>
          <w:bCs/>
          <w:sz w:val="22"/>
          <w:szCs w:val="22"/>
          <w:lang w:eastAsia="en-US"/>
        </w:rPr>
        <w:t>Jmenný rejstřík</w:t>
      </w:r>
    </w:p>
    <w:p w14:paraId="715ECABA" w14:textId="77777777" w:rsidR="00496207" w:rsidRPr="00496207" w:rsidRDefault="00496207" w:rsidP="00496207">
      <w:p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1.</w:t>
      </w:r>
      <w:r w:rsidRPr="00496207">
        <w:rPr>
          <w:rFonts w:cs="Arial"/>
          <w:sz w:val="22"/>
          <w:szCs w:val="22"/>
          <w:lang w:eastAsia="en-US"/>
        </w:rPr>
        <w:tab/>
      </w:r>
      <w:r w:rsidRPr="00496207">
        <w:rPr>
          <w:rFonts w:eastAsia="Calibri" w:cs="Arial"/>
          <w:sz w:val="22"/>
          <w:szCs w:val="22"/>
          <w:lang w:eastAsia="en-US"/>
        </w:rPr>
        <w:t>Jmenný rejstřík je základní nástroj pro získávání a správu důvěryhodných, správných a ověřených údajů o adresátech, odesílatelích nebo jiných osobách (právnických osobách, fyzických osobách, fyzických podnikajících osobách), jichž se dokumenty evidované v ESSL nebo SED vedené v elektronické podobě týkají.</w:t>
      </w:r>
    </w:p>
    <w:p w14:paraId="5C94302A" w14:textId="77777777" w:rsidR="00496207" w:rsidRPr="00496207" w:rsidRDefault="00496207" w:rsidP="00496207">
      <w:p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2.</w:t>
      </w:r>
      <w:r w:rsidRPr="00496207">
        <w:rPr>
          <w:rFonts w:cs="Arial"/>
          <w:sz w:val="22"/>
          <w:szCs w:val="22"/>
          <w:lang w:eastAsia="en-US"/>
        </w:rPr>
        <w:tab/>
      </w:r>
      <w:r w:rsidRPr="00496207">
        <w:rPr>
          <w:rFonts w:eastAsia="Calibri" w:cs="Arial"/>
          <w:sz w:val="22"/>
          <w:szCs w:val="22"/>
          <w:lang w:eastAsia="en-US"/>
        </w:rPr>
        <w:t>Jmenný rejstřík je samostatná funkční část ESSL nebo SED vedené v elektronické podobě.</w:t>
      </w:r>
    </w:p>
    <w:p w14:paraId="3C0898FE" w14:textId="77777777" w:rsidR="00496207" w:rsidRPr="00496207" w:rsidRDefault="00496207" w:rsidP="00496207">
      <w:pPr>
        <w:spacing w:after="120" w:line="259" w:lineRule="auto"/>
        <w:ind w:left="567" w:hanging="567"/>
        <w:jc w:val="both"/>
        <w:rPr>
          <w:rFonts w:eastAsia="Calibri" w:cs="Arial"/>
          <w:b/>
          <w:bCs/>
          <w:i/>
          <w:iCs/>
          <w:sz w:val="22"/>
          <w:szCs w:val="22"/>
          <w:u w:val="single"/>
          <w:lang w:eastAsia="en-US"/>
        </w:rPr>
      </w:pPr>
      <w:r w:rsidRPr="00496207">
        <w:rPr>
          <w:rFonts w:eastAsia="Calibri" w:cs="Arial"/>
          <w:sz w:val="22"/>
          <w:szCs w:val="22"/>
          <w:lang w:eastAsia="en-US"/>
        </w:rPr>
        <w:t>3.</w:t>
      </w:r>
      <w:r w:rsidRPr="00496207">
        <w:rPr>
          <w:rFonts w:cs="Arial"/>
          <w:sz w:val="22"/>
          <w:szCs w:val="22"/>
          <w:lang w:eastAsia="en-US"/>
        </w:rPr>
        <w:tab/>
      </w:r>
      <w:r w:rsidRPr="00496207">
        <w:rPr>
          <w:rFonts w:eastAsia="Calibri" w:cs="Arial"/>
          <w:b/>
          <w:bCs/>
          <w:i/>
          <w:iCs/>
          <w:sz w:val="22"/>
          <w:szCs w:val="22"/>
          <w:u w:val="single"/>
          <w:lang w:eastAsia="en-US"/>
        </w:rPr>
        <w:t>Na návrh vedoucího pracovníka útvaru, který je odpovědný za vedení spisové služby, ředitel pracoviště určí pracovníky oprávněné k přístupu nebo administraci do jmenného rejstříku; dále pak určí specifické podmínky ochrany a prostředky zpracovávání osobních údajů v něm ve spisovém řádu.</w:t>
      </w:r>
    </w:p>
    <w:p w14:paraId="30E22B08" w14:textId="77777777" w:rsidR="00496207" w:rsidRPr="00496207" w:rsidRDefault="00496207" w:rsidP="00496207">
      <w:p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4.</w:t>
      </w:r>
      <w:r w:rsidRPr="00496207">
        <w:rPr>
          <w:rFonts w:cs="Arial"/>
          <w:sz w:val="22"/>
          <w:szCs w:val="22"/>
          <w:lang w:eastAsia="en-US"/>
        </w:rPr>
        <w:tab/>
      </w:r>
      <w:r w:rsidRPr="00496207">
        <w:rPr>
          <w:rFonts w:eastAsia="Calibri" w:cs="Arial"/>
          <w:sz w:val="22"/>
          <w:szCs w:val="22"/>
          <w:lang w:eastAsia="en-US"/>
        </w:rPr>
        <w:t>Určení pracovníci podle odst. 3 ověřují správnost, jednoznačnost a aktuálnost údajů vedených ve jmenném rejstříku (včetně vazby na příslušný dokument nebo spis), popř. tyto údaje doplňují ze zdrojů souvisejících s plněním úkolů v jeho působnosti. Ověřování platnosti údajů provádí zejména při příjmu a odesílání dokumentů jak v elektronické, tak analogové podobě.</w:t>
      </w:r>
    </w:p>
    <w:p w14:paraId="6F9994D1" w14:textId="77777777" w:rsidR="00496207" w:rsidRPr="00496207" w:rsidRDefault="00496207" w:rsidP="00496207">
      <w:p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5. </w:t>
      </w:r>
      <w:r w:rsidRPr="00496207">
        <w:rPr>
          <w:rFonts w:cs="Arial"/>
          <w:sz w:val="22"/>
          <w:szCs w:val="22"/>
          <w:lang w:eastAsia="en-US"/>
        </w:rPr>
        <w:tab/>
      </w:r>
      <w:r w:rsidRPr="00496207">
        <w:rPr>
          <w:rFonts w:eastAsia="Calibri" w:cs="Arial"/>
          <w:sz w:val="22"/>
          <w:szCs w:val="22"/>
          <w:lang w:eastAsia="en-US"/>
        </w:rPr>
        <w:t>Určení pracovníci jsou povinni vytvořit ve jmenném rejstříku nový záznam v případě, že v něm není záznam o odesílateli, adresátovi nebo jiné osobě dosud obsažen.</w:t>
      </w:r>
    </w:p>
    <w:p w14:paraId="71EEF7A1" w14:textId="77777777" w:rsidR="00496207" w:rsidRPr="00496207" w:rsidRDefault="00496207" w:rsidP="00496207">
      <w:pPr>
        <w:shd w:val="clear" w:color="auto" w:fill="FFFFFF"/>
        <w:spacing w:after="120" w:line="259" w:lineRule="auto"/>
        <w:ind w:left="567"/>
        <w:jc w:val="both"/>
        <w:rPr>
          <w:rFonts w:cs="Arial"/>
          <w:sz w:val="22"/>
          <w:szCs w:val="22"/>
          <w:lang w:eastAsia="en-US"/>
        </w:rPr>
      </w:pPr>
      <w:r w:rsidRPr="7ED7EDBA">
        <w:rPr>
          <w:rFonts w:cs="Arial"/>
          <w:b/>
          <w:bCs/>
          <w:i/>
          <w:iCs/>
          <w:sz w:val="22"/>
          <w:szCs w:val="22"/>
          <w:u w:val="single"/>
          <w:lang w:eastAsia="en-US"/>
        </w:rPr>
        <w:t>Pracoviště</w:t>
      </w:r>
      <w:r w:rsidRPr="00496207">
        <w:rPr>
          <w:rFonts w:cs="Arial"/>
          <w:sz w:val="22"/>
          <w:szCs w:val="22"/>
          <w:lang w:eastAsia="en-US"/>
        </w:rPr>
        <w:t xml:space="preserve"> vede ve jmenném rejstříku údaje o odesílateli nebo adresátu dokumentu, který je fyzickou osobou, nebo o jiné osobě, které se dokument týká, spadající do minimálního souboru osobních identifikačních údajů jedinečně identifikující fyzickou nebo právnickou osobu podle přímo použitelného předpisu EU upravujícího rámec interoperability, aniž je k tomu vyžadován souhlas příslušných osob.</w:t>
      </w:r>
      <w:r w:rsidRPr="00496207">
        <w:rPr>
          <w:rFonts w:cs="Arial"/>
          <w:sz w:val="22"/>
          <w:szCs w:val="22"/>
          <w:vertAlign w:val="superscript"/>
          <w:lang w:eastAsia="en-US"/>
        </w:rPr>
        <w:footnoteReference w:id="20"/>
      </w:r>
    </w:p>
    <w:p w14:paraId="779ED64B" w14:textId="77777777" w:rsidR="00496207" w:rsidRPr="00496207" w:rsidRDefault="00496207" w:rsidP="005B0D30">
      <w:pPr>
        <w:numPr>
          <w:ilvl w:val="3"/>
          <w:numId w:val="41"/>
        </w:numPr>
        <w:spacing w:after="120" w:line="259" w:lineRule="auto"/>
        <w:ind w:left="567" w:hanging="567"/>
        <w:jc w:val="both"/>
        <w:rPr>
          <w:rFonts w:eastAsia="Calibri" w:cs="Arial"/>
          <w:sz w:val="22"/>
          <w:szCs w:val="22"/>
          <w:lang w:eastAsia="en-US"/>
        </w:rPr>
      </w:pPr>
      <w:r w:rsidRPr="00496207">
        <w:rPr>
          <w:rFonts w:cs="Arial"/>
          <w:sz w:val="22"/>
          <w:szCs w:val="22"/>
          <w:lang w:eastAsia="en-US"/>
        </w:rPr>
        <w:t xml:space="preserve">Skartační lhůta pro údaje o fyzické osobě vedené ve jmenném rejstříku je stanovena jako </w:t>
      </w:r>
      <w:r w:rsidRPr="00496207">
        <w:rPr>
          <w:rFonts w:cs="Arial"/>
          <w:b/>
          <w:bCs/>
          <w:i/>
          <w:iCs/>
          <w:sz w:val="22"/>
          <w:szCs w:val="22"/>
          <w:u w:val="single"/>
          <w:lang w:eastAsia="en-US"/>
        </w:rPr>
        <w:t>(nejvýše tříletá).</w:t>
      </w:r>
      <w:r w:rsidRPr="00496207">
        <w:rPr>
          <w:rFonts w:cs="Arial"/>
          <w:sz w:val="22"/>
          <w:szCs w:val="22"/>
          <w:lang w:eastAsia="en-US"/>
        </w:rPr>
        <w:t xml:space="preserve"> Lhůta počíná běžet ihned po předání dokumentů nebo spisů do archivu nebo ihned po jejich fyzickém zničení.</w:t>
      </w:r>
    </w:p>
    <w:p w14:paraId="238FF05C" w14:textId="77777777" w:rsidR="00496207" w:rsidRPr="00496207" w:rsidRDefault="00496207" w:rsidP="005B0D30">
      <w:pPr>
        <w:numPr>
          <w:ilvl w:val="3"/>
          <w:numId w:val="41"/>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Podrobnosti vedení jmenného rejstříku jsou uvedeny v Příloze č. 12.</w:t>
      </w:r>
    </w:p>
    <w:p w14:paraId="6404CFAA" w14:textId="77777777" w:rsidR="00496207" w:rsidRPr="00496207" w:rsidRDefault="00496207" w:rsidP="00496207">
      <w:pPr>
        <w:spacing w:after="120" w:line="259" w:lineRule="auto"/>
        <w:ind w:left="360"/>
        <w:jc w:val="both"/>
        <w:rPr>
          <w:rFonts w:eastAsia="Calibri" w:cs="Arial"/>
          <w:sz w:val="22"/>
          <w:szCs w:val="22"/>
          <w:lang w:eastAsia="en-US"/>
        </w:rPr>
      </w:pPr>
    </w:p>
    <w:p w14:paraId="279F8939" w14:textId="77777777" w:rsidR="00496207" w:rsidRPr="00496207" w:rsidRDefault="00496207" w:rsidP="00496207">
      <w:pPr>
        <w:keepNext/>
        <w:autoSpaceDE w:val="0"/>
        <w:autoSpaceDN w:val="0"/>
        <w:adjustRightInd w:val="0"/>
        <w:spacing w:after="120" w:line="259" w:lineRule="auto"/>
        <w:ind w:left="0"/>
        <w:jc w:val="center"/>
        <w:outlineLvl w:val="3"/>
        <w:rPr>
          <w:rFonts w:eastAsia="Calibri" w:cs="Arial"/>
          <w:b/>
          <w:bCs/>
          <w:sz w:val="22"/>
          <w:szCs w:val="22"/>
          <w:lang w:eastAsia="en-US"/>
        </w:rPr>
      </w:pPr>
      <w:r w:rsidRPr="00496207">
        <w:rPr>
          <w:rFonts w:eastAsia="Calibri" w:cs="Arial"/>
          <w:b/>
          <w:bCs/>
          <w:sz w:val="22"/>
          <w:szCs w:val="22"/>
          <w:lang w:eastAsia="en-US"/>
        </w:rPr>
        <w:t>Článek 9</w:t>
      </w:r>
    </w:p>
    <w:p w14:paraId="2E6008BB" w14:textId="77777777" w:rsidR="00496207" w:rsidRPr="00496207" w:rsidRDefault="00496207" w:rsidP="00496207">
      <w:pPr>
        <w:keepNext/>
        <w:spacing w:after="240" w:line="259" w:lineRule="auto"/>
        <w:ind w:left="0"/>
        <w:jc w:val="center"/>
        <w:outlineLvl w:val="1"/>
        <w:rPr>
          <w:rFonts w:eastAsia="Calibri" w:cs="Arial"/>
          <w:b/>
          <w:bCs/>
          <w:sz w:val="22"/>
          <w:szCs w:val="22"/>
          <w:lang w:eastAsia="en-US"/>
        </w:rPr>
      </w:pPr>
      <w:r w:rsidRPr="00496207">
        <w:rPr>
          <w:rFonts w:eastAsia="Calibri" w:cs="Arial"/>
          <w:b/>
          <w:bCs/>
          <w:sz w:val="22"/>
          <w:szCs w:val="22"/>
          <w:lang w:eastAsia="en-US"/>
        </w:rPr>
        <w:t>Ukládání dokumentů</w:t>
      </w:r>
    </w:p>
    <w:p w14:paraId="353BAA2D" w14:textId="2011186B" w:rsidR="00496207" w:rsidRPr="00496207" w:rsidRDefault="00496207" w:rsidP="00496207">
      <w:pPr>
        <w:keepNext/>
        <w:spacing w:after="120" w:line="259" w:lineRule="auto"/>
        <w:ind w:left="567" w:hanging="567"/>
        <w:jc w:val="both"/>
        <w:rPr>
          <w:rFonts w:cs="Arial"/>
          <w:sz w:val="22"/>
          <w:szCs w:val="22"/>
          <w:lang w:eastAsia="en-US"/>
        </w:rPr>
      </w:pPr>
      <w:r w:rsidRPr="00496207">
        <w:rPr>
          <w:rFonts w:cs="Arial"/>
          <w:sz w:val="22"/>
          <w:szCs w:val="22"/>
          <w:lang w:eastAsia="en-US"/>
        </w:rPr>
        <w:t>1.</w:t>
      </w:r>
      <w:r w:rsidRPr="00496207">
        <w:rPr>
          <w:rFonts w:ascii="Calibri" w:hAnsi="Calibri"/>
          <w:sz w:val="21"/>
          <w:szCs w:val="21"/>
          <w:lang w:eastAsia="en-US"/>
        </w:rPr>
        <w:tab/>
      </w:r>
      <w:r w:rsidRPr="00496207">
        <w:rPr>
          <w:rFonts w:eastAsia="Calibri" w:cs="Arial"/>
          <w:sz w:val="22"/>
          <w:szCs w:val="22"/>
          <w:lang w:eastAsia="en-US"/>
        </w:rPr>
        <w:t>Analogové dokumenty a spisy se do doby předání do spisovny, popř. útvarové spisovny ukládají v příručních registraturách. Elektronické dokumenty a spisy, které nebyly předány do e-spisovny, se ukládají v ESSL, v SED vedené v elektronické podobě, popř. v</w:t>
      </w:r>
      <w:r w:rsidR="007F2F56">
        <w:rPr>
          <w:rFonts w:eastAsia="Calibri" w:cs="Arial"/>
          <w:sz w:val="22"/>
          <w:szCs w:val="22"/>
          <w:lang w:eastAsia="en-US"/>
        </w:rPr>
        <w:t> </w:t>
      </w:r>
      <w:r w:rsidRPr="00496207">
        <w:rPr>
          <w:rFonts w:eastAsia="Calibri" w:cs="Arial"/>
          <w:sz w:val="22"/>
          <w:szCs w:val="22"/>
          <w:lang w:eastAsia="en-US"/>
        </w:rPr>
        <w:t xml:space="preserve">ISVP. </w:t>
      </w:r>
    </w:p>
    <w:p w14:paraId="4CFC5BAF" w14:textId="305AF886" w:rsidR="00496207" w:rsidRPr="00496207" w:rsidRDefault="00496207" w:rsidP="00496207">
      <w:pPr>
        <w:keepNext/>
        <w:spacing w:after="120" w:line="259" w:lineRule="auto"/>
        <w:ind w:left="567" w:hanging="567"/>
        <w:jc w:val="both"/>
        <w:rPr>
          <w:rFonts w:cs="Arial"/>
          <w:sz w:val="22"/>
          <w:szCs w:val="22"/>
          <w:lang w:eastAsia="en-US"/>
        </w:rPr>
      </w:pPr>
      <w:r w:rsidRPr="00496207">
        <w:rPr>
          <w:rFonts w:cs="Arial"/>
          <w:sz w:val="22"/>
          <w:szCs w:val="22"/>
          <w:lang w:eastAsia="en-US"/>
        </w:rPr>
        <w:t>2.</w:t>
      </w:r>
      <w:r w:rsidRPr="00496207">
        <w:rPr>
          <w:rFonts w:ascii="Calibri" w:hAnsi="Calibri"/>
          <w:sz w:val="21"/>
          <w:szCs w:val="21"/>
          <w:lang w:eastAsia="en-US"/>
        </w:rPr>
        <w:tab/>
      </w:r>
      <w:r w:rsidRPr="00496207">
        <w:rPr>
          <w:rFonts w:cs="Arial"/>
          <w:sz w:val="22"/>
          <w:szCs w:val="22"/>
          <w:lang w:eastAsia="en-US"/>
        </w:rPr>
        <w:t xml:space="preserve">Zpracovatel zodpovídá za </w:t>
      </w:r>
      <w:r w:rsidRPr="00496207">
        <w:rPr>
          <w:rFonts w:eastAsia="Calibri" w:cs="Arial"/>
          <w:sz w:val="22"/>
          <w:szCs w:val="22"/>
          <w:lang w:eastAsia="en-US"/>
        </w:rPr>
        <w:t xml:space="preserve">řádné uchování dokumentů a spisů do doby předání do analogové spisovny a elektronické spisovny. Dokumenty a spisy se zpravidla předávají do spisovny do jednoho roku od spuštění běhu skartační lhůty. V odůvodněných případech (projektová dokumentace, stavební dokumentace /tzv. stavební archiv/ apod.) mohou být dokumenty a spisy uchovány u zpracovatele i během trvání skartační lhůty, přičemž </w:t>
      </w:r>
      <w:r w:rsidRPr="00496207">
        <w:rPr>
          <w:rFonts w:eastAsia="Calibri" w:cs="Arial"/>
          <w:sz w:val="22"/>
          <w:szCs w:val="22"/>
          <w:lang w:eastAsia="en-US"/>
        </w:rPr>
        <w:lastRenderedPageBreak/>
        <w:t>zpracovatel zodpovídá za řádné předání do skartačního řízení nebo do mimo skartačního řízení</w:t>
      </w:r>
      <w:r w:rsidR="00AF6472">
        <w:rPr>
          <w:rFonts w:eastAsia="Calibri" w:cs="Arial"/>
          <w:sz w:val="22"/>
          <w:szCs w:val="22"/>
          <w:lang w:eastAsia="en-US"/>
        </w:rPr>
        <w:t>.</w:t>
      </w:r>
    </w:p>
    <w:p w14:paraId="08563287" w14:textId="77777777" w:rsidR="00496207" w:rsidRPr="00496207" w:rsidRDefault="00496207" w:rsidP="00496207">
      <w:pPr>
        <w:spacing w:after="120" w:line="259" w:lineRule="auto"/>
        <w:ind w:left="567" w:hanging="567"/>
        <w:jc w:val="both"/>
        <w:rPr>
          <w:rFonts w:cs="Arial"/>
          <w:sz w:val="22"/>
          <w:szCs w:val="22"/>
          <w:lang w:eastAsia="en-US"/>
        </w:rPr>
      </w:pPr>
      <w:r w:rsidRPr="00496207">
        <w:rPr>
          <w:rFonts w:cs="Arial"/>
          <w:sz w:val="22"/>
          <w:szCs w:val="22"/>
          <w:lang w:eastAsia="en-US"/>
        </w:rPr>
        <w:t>3.</w:t>
      </w:r>
      <w:r w:rsidRPr="00496207">
        <w:rPr>
          <w:rFonts w:ascii="Calibri" w:hAnsi="Calibri"/>
          <w:sz w:val="21"/>
          <w:szCs w:val="21"/>
          <w:lang w:eastAsia="en-US"/>
        </w:rPr>
        <w:tab/>
      </w:r>
      <w:r w:rsidRPr="00496207">
        <w:rPr>
          <w:rFonts w:cs="Arial"/>
          <w:sz w:val="22"/>
          <w:szCs w:val="22"/>
          <w:lang w:eastAsia="en-US"/>
        </w:rPr>
        <w:t xml:space="preserve">V případě elektronických dokumentů se jejich uchováváním rozumí rovněž zajištění věrohodnosti původu dokumentů, neporušitelnosti jejich obsahu a čitelnosti, tvorba a správa metadat náležejících k těmto dokumentům v souladu se zákonem č. 499/2004 Sb. a připojení údajů prokazujících existenci dokumentu v čase. Tyto vlastnosti musí být zachovány do doby provedení výběru archiválií ve skartačním řízení, popř. mimo skartační řízení. </w:t>
      </w:r>
    </w:p>
    <w:p w14:paraId="6DDD125F" w14:textId="77777777" w:rsidR="00496207" w:rsidRPr="00496207" w:rsidRDefault="00496207" w:rsidP="00496207">
      <w:p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4.</w:t>
      </w:r>
      <w:r w:rsidRPr="00496207">
        <w:rPr>
          <w:rFonts w:ascii="Calibri" w:hAnsi="Calibri"/>
          <w:sz w:val="21"/>
          <w:szCs w:val="21"/>
          <w:lang w:eastAsia="en-US"/>
        </w:rPr>
        <w:tab/>
      </w:r>
      <w:r w:rsidRPr="00496207">
        <w:rPr>
          <w:rFonts w:eastAsia="Calibri" w:cs="Arial"/>
          <w:sz w:val="22"/>
          <w:szCs w:val="22"/>
          <w:lang w:eastAsia="en-US"/>
        </w:rPr>
        <w:t>Vyřízené dokumenty a uzavřené spisy se až do uplynutí skartačních lhůt ukládají podle spisového plánu ve spisovně (analogové dokumenty) nebo v elektronické spisovně (elektronické dokumenty). Při jejich ukládání není přípustné dělit dokumenty na došlé a odeslané. Spisy je nutno ukládat v úplnosti.</w:t>
      </w:r>
    </w:p>
    <w:p w14:paraId="5516C298" w14:textId="77777777" w:rsidR="00496207" w:rsidRPr="00496207" w:rsidRDefault="00496207" w:rsidP="00496207">
      <w:p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5.</w:t>
      </w:r>
      <w:r w:rsidRPr="00496207">
        <w:rPr>
          <w:rFonts w:ascii="Calibri" w:hAnsi="Calibri"/>
          <w:sz w:val="21"/>
          <w:szCs w:val="21"/>
          <w:lang w:eastAsia="en-US"/>
        </w:rPr>
        <w:tab/>
      </w:r>
      <w:r w:rsidRPr="00496207">
        <w:rPr>
          <w:rFonts w:eastAsia="Calibri" w:cs="Arial"/>
          <w:sz w:val="22"/>
          <w:szCs w:val="22"/>
          <w:lang w:eastAsia="en-US"/>
        </w:rPr>
        <w:t>Vyřízené dokumenty a uzavřené spisy se před uložením vždy zkontrolují, jsou-li úplné, zda jsou v evidenční pomůcce uvedeny povinné údaje a zda jsou dodrženy podmínky uzavření spisu.</w:t>
      </w:r>
    </w:p>
    <w:p w14:paraId="65341343" w14:textId="77777777" w:rsidR="00496207" w:rsidRPr="00496207" w:rsidRDefault="00496207" w:rsidP="00496207">
      <w:p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6.</w:t>
      </w:r>
      <w:r w:rsidRPr="00496207">
        <w:rPr>
          <w:rFonts w:ascii="Calibri" w:hAnsi="Calibri"/>
          <w:sz w:val="21"/>
          <w:szCs w:val="21"/>
          <w:lang w:eastAsia="en-US"/>
        </w:rPr>
        <w:tab/>
      </w:r>
      <w:r w:rsidRPr="00496207">
        <w:rPr>
          <w:rFonts w:eastAsia="Calibri" w:cs="Arial"/>
          <w:sz w:val="22"/>
          <w:szCs w:val="22"/>
          <w:lang w:eastAsia="en-US"/>
        </w:rPr>
        <w:t>Předmětem kontroly při uložení je zejména:</w:t>
      </w:r>
    </w:p>
    <w:p w14:paraId="19D3ED93" w14:textId="77777777" w:rsidR="00496207" w:rsidRPr="00496207" w:rsidRDefault="00496207" w:rsidP="005B0D30">
      <w:pPr>
        <w:numPr>
          <w:ilvl w:val="0"/>
          <w:numId w:val="9"/>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 xml:space="preserve"> označení doručeného analogového dokumentu podacím razítkem a úplnost jeho vyplnění;</w:t>
      </w:r>
    </w:p>
    <w:p w14:paraId="724DDA05" w14:textId="77777777" w:rsidR="00496207" w:rsidRPr="00496207" w:rsidRDefault="00496207" w:rsidP="005B0D30">
      <w:pPr>
        <w:numPr>
          <w:ilvl w:val="0"/>
          <w:numId w:val="9"/>
        </w:numPr>
        <w:tabs>
          <w:tab w:val="left" w:pos="1077"/>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 xml:space="preserve"> označení analogových dokumentů jednoznačným identifikátorem, popř. jiným identifikátorem (pokud je dokument evidován a zpracováván v ESSL nebo SED vedené v elektronické podobě), kompletnost spisu v analogové podobě;</w:t>
      </w:r>
    </w:p>
    <w:p w14:paraId="2FB1E5CF" w14:textId="7DDD6E38" w:rsidR="00496207" w:rsidRPr="00496207" w:rsidRDefault="00496207" w:rsidP="005B0D30">
      <w:pPr>
        <w:numPr>
          <w:ilvl w:val="0"/>
          <w:numId w:val="9"/>
        </w:numPr>
        <w:tabs>
          <w:tab w:val="left" w:pos="1077"/>
          <w:tab w:val="left" w:pos="1435"/>
        </w:tabs>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 xml:space="preserve"> uložení analogových dokumentů a spisů v obalech, které zaručují jejich neporušitelnost a zachování jejich čitelnosti, uložení elektronických dokumentů zpracovávaných před vyřízením na přenosných technických nosičích dat v ESSL nebo SED vedené v elektronické podobě nebo jejich převedení a opatření doložkou podle §</w:t>
      </w:r>
      <w:r w:rsidR="007F2F56">
        <w:rPr>
          <w:rFonts w:eastAsia="Calibri" w:cs="Arial"/>
          <w:sz w:val="22"/>
          <w:szCs w:val="22"/>
          <w:lang w:eastAsia="en-US"/>
        </w:rPr>
        <w:t> </w:t>
      </w:r>
      <w:r w:rsidRPr="00496207">
        <w:rPr>
          <w:rFonts w:eastAsia="Calibri" w:cs="Arial"/>
          <w:sz w:val="22"/>
          <w:szCs w:val="22"/>
          <w:lang w:eastAsia="en-US"/>
        </w:rPr>
        <w:t>24 vyhlášky č. 259/2012 Sb.</w:t>
      </w:r>
    </w:p>
    <w:p w14:paraId="56C9F091"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 xml:space="preserve">Kontrolu úplnosti provádí pracovník, který dokument nebo spis vyřizoval a uzavřel, a poté rovněž pracovník určený ke správě spisovny, resp. elektronické spisovny. </w:t>
      </w:r>
    </w:p>
    <w:p w14:paraId="1C1ED7A0"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V případě, že je elektronický dokument neúplný, doplní jej zpracovatel nebo vyřizující a uzavírající pracovník, pokud to je možné, o potřebná metadata, nebo ho prostředky autorizované konverze nebo převedení dle § 69 převede do analogové podoby a opatří ho všemi potřebnými náležitostmi. Záznam o převodu do analogové podoby zaznamená do evidenční pomůcky.</w:t>
      </w:r>
    </w:p>
    <w:p w14:paraId="6642CCA5"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 xml:space="preserve">Před předáním dokumentů a spisů v analogové podobě do spisovny </w:t>
      </w:r>
      <w:r w:rsidRPr="00496207">
        <w:rPr>
          <w:rFonts w:eastAsia="Calibri" w:cs="Arial"/>
          <w:b/>
          <w:bCs/>
          <w:i/>
          <w:iCs/>
          <w:sz w:val="22"/>
          <w:szCs w:val="22"/>
          <w:u w:val="single"/>
          <w:lang w:eastAsia="en-US"/>
        </w:rPr>
        <w:t xml:space="preserve">pracoviště </w:t>
      </w:r>
      <w:r w:rsidRPr="00496207">
        <w:rPr>
          <w:rFonts w:eastAsia="Calibri" w:cs="Arial"/>
          <w:sz w:val="22"/>
          <w:szCs w:val="22"/>
          <w:lang w:eastAsia="en-US"/>
        </w:rPr>
        <w:t>jsou pracovníci odpovědní za jejich vyřízení a uzavření povinni připravit je k předání tak, aby byly přehledně uspořádány a na štítcích pořadačů nebo archivních krabic řádně označeny. Provedou kontrolu úplnosti dokumentů (zejména jejich příloh) a spisů. Každý spis musí obsahovat soupis všech svých součástí, včetně příloh a čísel jednacích (soupis dokumentů zařazených ve spisu). Za úplnost dokumentů a spisů odpovídá pracovník pověřený jejich vyřízením.</w:t>
      </w:r>
    </w:p>
    <w:p w14:paraId="2BB1C6A3" w14:textId="7A89245E"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 xml:space="preserve">Dokumenty a spisy v analogové podobě jsou předávány k uložení ve spisovně </w:t>
      </w:r>
      <w:r w:rsidRPr="00496207">
        <w:rPr>
          <w:rFonts w:eastAsia="Calibri" w:cs="Arial"/>
          <w:b/>
          <w:bCs/>
          <w:i/>
          <w:iCs/>
          <w:sz w:val="22"/>
          <w:szCs w:val="22"/>
          <w:u w:val="single"/>
          <w:lang w:eastAsia="en-US"/>
        </w:rPr>
        <w:t>pracoviště</w:t>
      </w:r>
      <w:r w:rsidRPr="00496207">
        <w:rPr>
          <w:rFonts w:eastAsia="Calibri" w:cs="Arial"/>
          <w:b/>
          <w:bCs/>
          <w:i/>
          <w:iCs/>
          <w:sz w:val="22"/>
          <w:szCs w:val="22"/>
          <w:lang w:eastAsia="en-US"/>
        </w:rPr>
        <w:t xml:space="preserve"> </w:t>
      </w:r>
      <w:r w:rsidRPr="00496207">
        <w:rPr>
          <w:rFonts w:eastAsia="Calibri" w:cs="Arial"/>
          <w:sz w:val="22"/>
          <w:szCs w:val="22"/>
          <w:lang w:eastAsia="en-US"/>
        </w:rPr>
        <w:t xml:space="preserve">podle předávacího protokolu pořízeného ve dvojím vyhotovení (v elektronické podobě) a obsahujícího seznam předávaných dokumentů. Po kontrole označení (název pracoviště a ukládajícího útvaru, spisový znak, název s obsahem dokumentů a spisů, rok vzniku a vyřízení dokumentů a spisů, skartační znak a skartační lhůta, případně rok zařazení do skartačního řízení) ukládacích jednotek, v nichž jsou dokumenty a spisy </w:t>
      </w:r>
      <w:r w:rsidRPr="00496207">
        <w:rPr>
          <w:rFonts w:eastAsia="Calibri" w:cs="Arial"/>
          <w:sz w:val="22"/>
          <w:szCs w:val="22"/>
          <w:lang w:eastAsia="en-US"/>
        </w:rPr>
        <w:lastRenderedPageBreak/>
        <w:t>předávány k uložení (pořadače, kartony aj.), a </w:t>
      </w:r>
      <w:r w:rsidR="00394187">
        <w:rPr>
          <w:rFonts w:eastAsia="Calibri" w:cs="Arial"/>
          <w:sz w:val="22"/>
          <w:szCs w:val="22"/>
          <w:lang w:eastAsia="en-US"/>
        </w:rPr>
        <w:t xml:space="preserve">zjištění </w:t>
      </w:r>
      <w:r w:rsidRPr="00496207">
        <w:rPr>
          <w:rFonts w:eastAsia="Calibri" w:cs="Arial"/>
          <w:sz w:val="22"/>
          <w:szCs w:val="22"/>
          <w:lang w:eastAsia="en-US"/>
        </w:rPr>
        <w:t>shod</w:t>
      </w:r>
      <w:r w:rsidR="00394187">
        <w:rPr>
          <w:rFonts w:eastAsia="Calibri" w:cs="Arial"/>
          <w:sz w:val="22"/>
          <w:szCs w:val="22"/>
          <w:lang w:eastAsia="en-US"/>
        </w:rPr>
        <w:t>y</w:t>
      </w:r>
      <w:r w:rsidRPr="00496207">
        <w:rPr>
          <w:rFonts w:eastAsia="Calibri" w:cs="Arial"/>
          <w:sz w:val="22"/>
          <w:szCs w:val="22"/>
          <w:lang w:eastAsia="en-US"/>
        </w:rPr>
        <w:t xml:space="preserve"> předávacího protokolu s</w:t>
      </w:r>
      <w:r w:rsidR="007F2F56">
        <w:rPr>
          <w:rFonts w:eastAsia="Calibri" w:cs="Arial"/>
          <w:sz w:val="22"/>
          <w:szCs w:val="22"/>
          <w:lang w:eastAsia="en-US"/>
        </w:rPr>
        <w:t> </w:t>
      </w:r>
      <w:r w:rsidRPr="00496207">
        <w:rPr>
          <w:rFonts w:eastAsia="Calibri" w:cs="Arial"/>
          <w:sz w:val="22"/>
          <w:szCs w:val="22"/>
          <w:lang w:eastAsia="en-US"/>
        </w:rPr>
        <w:t>předávanými dokumenty a spisy potvrdí předávající pracovník a správce spisovny předání a převzetí dokumentů podpisem předávacích protokolů. Předávající pracovník obdrží jedno vyhotovení předávacího protokolu, druhé vyhotovení založí správce spisovny do evidenční pomůcky uložené ve spisovně, kterou tvoří soubory předávacích protokolů jednotlivých útvarů.</w:t>
      </w:r>
    </w:p>
    <w:p w14:paraId="5E1E15E2"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Dojde-li ke ztrátě nebo poškození dokumentu, je o této skutečnosti vypracován protokol, který je opatřen číslem jednacím, zaevidován v ESSL a jeho prostřednictvím propojen se záznamem o ztraceném nebo poškozeném dokumentu.</w:t>
      </w:r>
    </w:p>
    <w:p w14:paraId="433A618F"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Spisovnu a elektronickou spisovnu spravuje pověřený pracovník, který je odpovědný svému nadřízenému za jejich obsah, pořádek a řádné vedení. Tento pracovník odpovídá rovněž za správné uložení dokumentů, jejich označení, zabezpečení proti poškození a ztrátám, vede evidenci uložených dokumentů a spisů obsahující zejména jejich stručný obsah (věc) a časový rozsah, spisové znaky, skartační znaky a skartační lhůty.</w:t>
      </w:r>
    </w:p>
    <w:p w14:paraId="31BD785A"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Ve spisovně jsou dokumenty uloženy po dobu trvání jejich skartační lhůty. Přístup do spisovny má pouze pracovník pověřený její správou, ostatní pracovníci jen v jeho přítomnosti nebo s jeho souhlasem.</w:t>
      </w:r>
    </w:p>
    <w:p w14:paraId="4CBEE086"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 xml:space="preserve">Spisovna, popř. útvarové spisovny slouží k ukládání vyřízených analogových dokumentů. Lokace spisovny, popř. útvarových spisoven </w:t>
      </w:r>
      <w:r w:rsidRPr="00496207">
        <w:rPr>
          <w:rFonts w:eastAsia="Calibri" w:cs="Arial"/>
          <w:b/>
          <w:bCs/>
          <w:i/>
          <w:iCs/>
          <w:sz w:val="22"/>
          <w:szCs w:val="22"/>
          <w:u w:val="single"/>
          <w:lang w:eastAsia="en-US"/>
        </w:rPr>
        <w:t>pracoviště</w:t>
      </w:r>
      <w:r w:rsidRPr="00496207">
        <w:rPr>
          <w:rFonts w:eastAsia="Calibri" w:cs="Arial"/>
          <w:b/>
          <w:bCs/>
          <w:i/>
          <w:iCs/>
          <w:sz w:val="22"/>
          <w:szCs w:val="22"/>
          <w:lang w:eastAsia="en-US"/>
        </w:rPr>
        <w:t xml:space="preserve"> </w:t>
      </w:r>
      <w:r w:rsidRPr="00496207">
        <w:rPr>
          <w:rFonts w:eastAsia="Calibri" w:cs="Arial"/>
          <w:sz w:val="22"/>
          <w:szCs w:val="22"/>
          <w:lang w:eastAsia="en-US"/>
        </w:rPr>
        <w:t>a informace o splnění či nesplnění podmínek stanovených v § 68 zákona č. 499/2004 Sb. jsou uvedeny v Příloze č. 8.</w:t>
      </w:r>
    </w:p>
    <w:p w14:paraId="51B847A0" w14:textId="47CD4F2B"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Hybridní spisy, tj. spisy, které obsahují jak elektronické, tak analogové dokumenty, se</w:t>
      </w:r>
      <w:r w:rsidR="007F2F56">
        <w:rPr>
          <w:rFonts w:eastAsia="Calibri" w:cs="Arial"/>
          <w:sz w:val="22"/>
          <w:szCs w:val="22"/>
          <w:lang w:eastAsia="en-US"/>
        </w:rPr>
        <w:t> </w:t>
      </w:r>
      <w:r w:rsidRPr="00496207">
        <w:rPr>
          <w:rFonts w:eastAsia="Calibri" w:cs="Arial"/>
          <w:sz w:val="22"/>
          <w:szCs w:val="22"/>
          <w:lang w:eastAsia="en-US"/>
        </w:rPr>
        <w:t>ukládají tak, že elektronické dokumenty spisu se ukládají v elektronické spisovně a analogové dokumenty spisu se ukládají ve spisovně. Obě části spisu přitom musí obsahovat soupis všech dokumentů spisu a jejich jednoznačné označení, zda jsou v elektronické nebo analogové podobě. Uložení analogových dokumentů musí odpovídat řazení evidenčních záznamů v elektronickém spise, vedeném v ESSL nebo SED vedené v elektronické podobě.</w:t>
      </w:r>
    </w:p>
    <w:p w14:paraId="25A0A1E3"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 xml:space="preserve">Úkolem pracovníka pověřeného správou spisovny je i vyhledávat dokumenty již uložené a předkládat je k opětovnému nahlédnutí. O zapůjčených dokumentech vede evidenci. Pracovníci mohou nahlížet do dokumentů a spisů svého útvaru na základě svého oprávnění. Nahlížení do dokumentů a spisů jiného útvaru je vázáno na souhlas vedoucího příslušného útvaru, v případě sporu rozhodne ředitel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Nahlížení do elektronických dokumentů je oprávněným žadatelům umožněno prostřednictvím ESSL, který zabezpečuje rovněž evidenci přístupů (zapůjčování a nahlížení do dokumentů). </w:t>
      </w:r>
    </w:p>
    <w:p w14:paraId="1E6F565C" w14:textId="77777777"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Dokumenty a spisy se zapůjčují. Vypůjčitel je povinen zabezpečit jejich ochranu před poškozením, zneužitím nebo ztrátou a dodržet určený termín vrácení. Do zapůjčených dokumentů se nesmí nic dopisovat, opravovat, vymazávat ani provádět jiné nezákonné úpravy. O zapůjčení analogových dokumentů vede správce spisovny evidenci – „Knihu výpůjček“. Žádný dokument nebo spis uložený ve spisovně nemůže být nikomu vydán k trvalému užívání. V oprávněných případech je možná dlouhodobá zápůjčka dokumentů. Při ztrátě, zničení nebo poškození zapůjčeného dokumentu nebo spisu v analogové podobě je nutné vyhotovit protokol (evidovaný v ESSL), obsahující příčiny, míru zavinění a eventuální následky ztráty nebo zničení.</w:t>
      </w:r>
    </w:p>
    <w:p w14:paraId="28B68656" w14:textId="534F73D1" w:rsidR="00496207" w:rsidRPr="00496207" w:rsidRDefault="00496207" w:rsidP="005B0D30">
      <w:pPr>
        <w:numPr>
          <w:ilvl w:val="0"/>
          <w:numId w:val="53"/>
        </w:numPr>
        <w:tabs>
          <w:tab w:val="left" w:pos="1077"/>
          <w:tab w:val="left" w:pos="1435"/>
        </w:tabs>
        <w:spacing w:after="120" w:line="257" w:lineRule="auto"/>
        <w:ind w:left="567" w:hanging="567"/>
        <w:jc w:val="both"/>
        <w:rPr>
          <w:rFonts w:eastAsia="Calibri" w:cs="Arial"/>
          <w:sz w:val="22"/>
          <w:szCs w:val="22"/>
          <w:lang w:eastAsia="en-US"/>
        </w:rPr>
      </w:pPr>
      <w:r w:rsidRPr="00496207">
        <w:rPr>
          <w:rFonts w:eastAsia="Calibri" w:cs="Arial"/>
          <w:sz w:val="22"/>
          <w:szCs w:val="22"/>
          <w:lang w:eastAsia="en-US"/>
        </w:rPr>
        <w:t>Dojde-li k nevratnému poškození nebo zničení elektronického dokumentu během nahlížení nebo nelze-li elektronický dokument zobrazit, je o této skutečnosti vypracován protokol, který je opatřen číslem jednacím, zaevidován v ESSL a jeho prostřednictvím propojen se záznamem ztraceného nebo poškozeného dokumentu</w:t>
      </w:r>
    </w:p>
    <w:p w14:paraId="7D4C46BD" w14:textId="77777777" w:rsidR="00496207" w:rsidRPr="00496207" w:rsidRDefault="00496207" w:rsidP="00496207">
      <w:pPr>
        <w:keepNext/>
        <w:spacing w:after="120" w:line="259" w:lineRule="auto"/>
        <w:ind w:left="0"/>
        <w:jc w:val="center"/>
        <w:outlineLvl w:val="1"/>
        <w:rPr>
          <w:rFonts w:eastAsia="Calibri" w:cs="Arial"/>
          <w:b/>
          <w:bCs/>
          <w:sz w:val="22"/>
          <w:szCs w:val="22"/>
          <w:lang w:eastAsia="en-US"/>
        </w:rPr>
      </w:pPr>
      <w:r w:rsidRPr="00496207">
        <w:rPr>
          <w:rFonts w:eastAsia="Calibri" w:cs="Arial"/>
          <w:b/>
          <w:bCs/>
          <w:sz w:val="22"/>
          <w:szCs w:val="22"/>
          <w:lang w:eastAsia="en-US"/>
        </w:rPr>
        <w:lastRenderedPageBreak/>
        <w:t>Článek 10</w:t>
      </w:r>
    </w:p>
    <w:p w14:paraId="7242B505" w14:textId="77777777" w:rsidR="00496207" w:rsidRPr="00496207" w:rsidRDefault="00496207" w:rsidP="00496207">
      <w:pPr>
        <w:keepNext/>
        <w:spacing w:after="240" w:line="259" w:lineRule="auto"/>
        <w:ind w:left="0"/>
        <w:jc w:val="center"/>
        <w:outlineLvl w:val="1"/>
        <w:rPr>
          <w:rFonts w:eastAsia="Calibri" w:cs="Arial"/>
          <w:b/>
          <w:bCs/>
          <w:sz w:val="22"/>
          <w:szCs w:val="22"/>
          <w:lang w:eastAsia="en-US"/>
        </w:rPr>
      </w:pPr>
      <w:r w:rsidRPr="00496207">
        <w:rPr>
          <w:rFonts w:eastAsia="Calibri" w:cs="Arial"/>
          <w:b/>
          <w:bCs/>
          <w:sz w:val="22"/>
          <w:szCs w:val="22"/>
          <w:lang w:eastAsia="en-US"/>
        </w:rPr>
        <w:t>Spisový a skartační plán</w:t>
      </w:r>
    </w:p>
    <w:p w14:paraId="04278478" w14:textId="77777777" w:rsidR="00496207" w:rsidRPr="00496207" w:rsidRDefault="00496207" w:rsidP="005B0D30">
      <w:pPr>
        <w:numPr>
          <w:ilvl w:val="3"/>
          <w:numId w:val="42"/>
        </w:numPr>
        <w:shd w:val="clear" w:color="auto" w:fill="FFFFFF"/>
        <w:spacing w:after="120" w:line="259" w:lineRule="auto"/>
        <w:ind w:left="567" w:hanging="567"/>
        <w:jc w:val="both"/>
        <w:rPr>
          <w:rFonts w:cs="Arial"/>
          <w:sz w:val="22"/>
          <w:szCs w:val="22"/>
          <w:lang w:eastAsia="en-US"/>
        </w:rPr>
      </w:pPr>
      <w:r w:rsidRPr="00496207">
        <w:rPr>
          <w:rFonts w:cs="Arial"/>
          <w:sz w:val="22"/>
          <w:szCs w:val="22"/>
          <w:lang w:eastAsia="en-US"/>
        </w:rPr>
        <w:t>Součástí spisového řádu je spisový a skartační plán, který obsahuje seznam typů dokumentů roztříděných do věcných skupin s vyznačenými spisovými znaky, skartačními znaky a skartačními lhůtami.</w:t>
      </w:r>
    </w:p>
    <w:p w14:paraId="7B11A89C" w14:textId="77777777" w:rsidR="00496207" w:rsidRPr="00496207" w:rsidRDefault="00496207" w:rsidP="005B0D30">
      <w:pPr>
        <w:numPr>
          <w:ilvl w:val="3"/>
          <w:numId w:val="42"/>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Podle spisového a skartačního plánu se dokumenty rozdělují, označují a ukládají do hlavních skupin a podskupin, které je možné obdobným způsobem dále členit v souladu s potřebami </w:t>
      </w:r>
      <w:r w:rsidRPr="00496207">
        <w:rPr>
          <w:rFonts w:eastAsia="Calibri" w:cs="Arial"/>
          <w:b/>
          <w:bCs/>
          <w:i/>
          <w:iCs/>
          <w:sz w:val="22"/>
          <w:szCs w:val="22"/>
          <w:u w:val="single"/>
          <w:lang w:eastAsia="en-US"/>
        </w:rPr>
        <w:t>pracoviště</w:t>
      </w:r>
      <w:r w:rsidRPr="00496207">
        <w:rPr>
          <w:rFonts w:eastAsia="Calibri" w:cs="Arial"/>
          <w:sz w:val="22"/>
          <w:szCs w:val="22"/>
          <w:lang w:eastAsia="en-US"/>
        </w:rPr>
        <w:t>. Pro zařazení dokumentu do určité skupiny je zpravidla rozhodující jeho obsah („věc“), nikoli původce dokumentu nebo jeho adresát. Pokud dokument pojednává o více záležitostech najednou, přiděluje se mu spisový znak podle nejdůležitější záležitosti.</w:t>
      </w:r>
    </w:p>
    <w:p w14:paraId="6F7E71A3" w14:textId="77777777" w:rsidR="00496207" w:rsidRPr="00496207" w:rsidRDefault="00496207" w:rsidP="005B0D30">
      <w:pPr>
        <w:numPr>
          <w:ilvl w:val="3"/>
          <w:numId w:val="42"/>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Pracoviště</w:t>
      </w:r>
      <w:r w:rsidRPr="00496207">
        <w:rPr>
          <w:rFonts w:cs="Arial"/>
          <w:sz w:val="22"/>
          <w:szCs w:val="22"/>
          <w:lang w:eastAsia="en-US"/>
        </w:rPr>
        <w:t xml:space="preserve"> označuje všechny dokumenty evidované a spravované v ESSL nebo SED skartačním režimem (spisovými znaky, skartačními znaky a skartačními lhůtami, uvedenými ve spisovém a skartačním plánu </w:t>
      </w:r>
      <w:r w:rsidRPr="00496207">
        <w:rPr>
          <w:rFonts w:cs="Arial"/>
          <w:b/>
          <w:bCs/>
          <w:i/>
          <w:iCs/>
          <w:sz w:val="22"/>
          <w:szCs w:val="22"/>
          <w:u w:val="single"/>
          <w:lang w:eastAsia="en-US"/>
        </w:rPr>
        <w:t>pracoviště</w:t>
      </w:r>
      <w:r w:rsidRPr="00496207">
        <w:rPr>
          <w:rFonts w:cs="Arial"/>
          <w:sz w:val="22"/>
          <w:szCs w:val="22"/>
          <w:lang w:eastAsia="en-US"/>
        </w:rPr>
        <w:t>).</w:t>
      </w:r>
    </w:p>
    <w:p w14:paraId="60DA7BEA" w14:textId="31B4D2F5" w:rsidR="00496207" w:rsidRPr="00496207" w:rsidRDefault="00496207" w:rsidP="005B0D30">
      <w:pPr>
        <w:numPr>
          <w:ilvl w:val="3"/>
          <w:numId w:val="42"/>
        </w:numPr>
        <w:shd w:val="clear" w:color="auto" w:fill="FFFFFF"/>
        <w:spacing w:after="120" w:line="259" w:lineRule="auto"/>
        <w:ind w:left="567" w:hanging="567"/>
        <w:jc w:val="both"/>
        <w:rPr>
          <w:rFonts w:cs="Arial"/>
          <w:sz w:val="22"/>
          <w:szCs w:val="22"/>
          <w:lang w:eastAsia="en-US"/>
        </w:rPr>
      </w:pPr>
      <w:r w:rsidRPr="00496207">
        <w:rPr>
          <w:rFonts w:cs="Arial"/>
          <w:sz w:val="22"/>
          <w:szCs w:val="22"/>
          <w:lang w:eastAsia="en-US"/>
        </w:rPr>
        <w:t xml:space="preserve">Počátek plynutí skartační lhůty stanoví spouštěcí událost, kterou se obvykle rozumí vyřízení dokumentu nebo uzavření spisu. Pokud </w:t>
      </w:r>
      <w:r w:rsidRPr="00496207">
        <w:rPr>
          <w:rFonts w:cs="Arial"/>
          <w:b/>
          <w:bCs/>
          <w:i/>
          <w:iCs/>
          <w:sz w:val="22"/>
          <w:szCs w:val="22"/>
          <w:u w:val="single"/>
          <w:lang w:eastAsia="en-US"/>
        </w:rPr>
        <w:t>pracoviště</w:t>
      </w:r>
      <w:r w:rsidRPr="00496207">
        <w:rPr>
          <w:rFonts w:cs="Arial"/>
          <w:sz w:val="22"/>
          <w:szCs w:val="22"/>
          <w:lang w:eastAsia="en-US"/>
        </w:rPr>
        <w:t xml:space="preserve"> určí pro příslušný dokument nebo spis jinou skutečnost jako spouštěcí událost, připojí ke skartační lhůtě uvedené ve</w:t>
      </w:r>
      <w:r w:rsidR="007F2F56">
        <w:rPr>
          <w:rFonts w:cs="Arial"/>
          <w:sz w:val="22"/>
          <w:szCs w:val="22"/>
          <w:lang w:eastAsia="en-US"/>
        </w:rPr>
        <w:t> </w:t>
      </w:r>
      <w:r w:rsidRPr="00496207">
        <w:rPr>
          <w:rFonts w:cs="Arial"/>
          <w:sz w:val="22"/>
          <w:szCs w:val="22"/>
          <w:lang w:eastAsia="en-US"/>
        </w:rPr>
        <w:t>spisovém a skartačním plánu poznámku o této spouštěcí události.</w:t>
      </w:r>
    </w:p>
    <w:p w14:paraId="38D0AA08" w14:textId="3091526F" w:rsidR="00496207" w:rsidRPr="00496207" w:rsidRDefault="00496207" w:rsidP="005B0D30">
      <w:pPr>
        <w:numPr>
          <w:ilvl w:val="3"/>
          <w:numId w:val="42"/>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Pracoviště</w:t>
      </w:r>
      <w:r w:rsidRPr="00496207">
        <w:rPr>
          <w:rFonts w:cs="Arial"/>
          <w:sz w:val="22"/>
          <w:szCs w:val="22"/>
          <w:lang w:eastAsia="en-US"/>
        </w:rPr>
        <w:t xml:space="preserve"> zasílá svůj spisový řád a spisový a skartační plán MÚA AV ČR bezodkladně po jeho vydání nebo změně (včetně všech příloh spisového řádu).</w:t>
      </w:r>
    </w:p>
    <w:p w14:paraId="3817CF92" w14:textId="77777777" w:rsidR="00496207" w:rsidRPr="00496207" w:rsidRDefault="00496207" w:rsidP="00496207">
      <w:pPr>
        <w:shd w:val="clear" w:color="auto" w:fill="FFFFFF"/>
        <w:spacing w:after="120" w:line="259" w:lineRule="auto"/>
        <w:ind w:left="567" w:hanging="567"/>
        <w:jc w:val="center"/>
        <w:rPr>
          <w:rFonts w:cs="Arial"/>
          <w:sz w:val="22"/>
          <w:szCs w:val="22"/>
          <w:lang w:eastAsia="en-US"/>
        </w:rPr>
      </w:pPr>
    </w:p>
    <w:p w14:paraId="0482E5A4" w14:textId="77777777" w:rsidR="00496207" w:rsidRPr="00496207" w:rsidRDefault="00496207" w:rsidP="00496207">
      <w:pPr>
        <w:keepNext/>
        <w:spacing w:after="120" w:line="259" w:lineRule="auto"/>
        <w:ind w:left="709" w:hanging="709"/>
        <w:jc w:val="center"/>
        <w:rPr>
          <w:rFonts w:eastAsia="Calibri" w:cs="Arial"/>
          <w:b/>
          <w:bCs/>
          <w:sz w:val="22"/>
          <w:szCs w:val="22"/>
          <w:lang w:eastAsia="en-US"/>
        </w:rPr>
      </w:pPr>
      <w:r w:rsidRPr="00496207">
        <w:rPr>
          <w:rFonts w:eastAsia="Calibri" w:cs="Arial"/>
          <w:b/>
          <w:bCs/>
          <w:sz w:val="22"/>
          <w:szCs w:val="22"/>
          <w:lang w:eastAsia="en-US"/>
        </w:rPr>
        <w:t>Článek 11</w:t>
      </w:r>
    </w:p>
    <w:p w14:paraId="2CB070A3" w14:textId="77777777" w:rsidR="00496207" w:rsidRPr="00496207" w:rsidRDefault="00496207" w:rsidP="00496207">
      <w:pPr>
        <w:keepNext/>
        <w:spacing w:after="240" w:line="259" w:lineRule="auto"/>
        <w:ind w:left="709" w:hanging="709"/>
        <w:jc w:val="center"/>
        <w:rPr>
          <w:rFonts w:eastAsia="Calibri" w:cs="Arial"/>
          <w:b/>
          <w:bCs/>
          <w:sz w:val="22"/>
          <w:szCs w:val="22"/>
          <w:lang w:eastAsia="en-US"/>
        </w:rPr>
      </w:pPr>
      <w:r w:rsidRPr="00496207">
        <w:rPr>
          <w:rFonts w:eastAsia="Calibri" w:cs="Arial"/>
          <w:b/>
          <w:bCs/>
          <w:sz w:val="22"/>
          <w:szCs w:val="22"/>
          <w:lang w:eastAsia="en-US"/>
        </w:rPr>
        <w:t xml:space="preserve">Výběr archiválií ve skartačním řízení a mimo skartačním řízení </w:t>
      </w:r>
    </w:p>
    <w:p w14:paraId="07DDEF91" w14:textId="2EF66C91" w:rsidR="00496207" w:rsidRPr="00496207" w:rsidRDefault="00496207" w:rsidP="7ED7EDBA">
      <w:pPr>
        <w:numPr>
          <w:ilvl w:val="0"/>
          <w:numId w:val="43"/>
        </w:numPr>
        <w:shd w:val="clear" w:color="auto" w:fill="FFFFFF" w:themeFill="background1"/>
        <w:spacing w:after="120" w:line="259" w:lineRule="auto"/>
        <w:ind w:left="567" w:hanging="567"/>
        <w:jc w:val="both"/>
        <w:rPr>
          <w:rFonts w:cs="Arial"/>
          <w:b/>
          <w:bCs/>
          <w:i/>
          <w:iCs/>
          <w:sz w:val="22"/>
          <w:szCs w:val="22"/>
          <w:u w:val="single"/>
          <w:lang w:eastAsia="en-US"/>
        </w:rPr>
      </w:pPr>
      <w:r w:rsidRPr="7ED7EDBA">
        <w:rPr>
          <w:rFonts w:cs="Arial"/>
          <w:sz w:val="22"/>
          <w:szCs w:val="22"/>
          <w:lang w:eastAsia="en-US"/>
        </w:rPr>
        <w:t xml:space="preserve">Za výběr archiválií ve skartačním řízení nebo mimo skartační řízení zodpovídá </w:t>
      </w:r>
      <w:r w:rsidRPr="7ED7EDBA">
        <w:rPr>
          <w:rFonts w:cs="Arial"/>
          <w:b/>
          <w:bCs/>
          <w:i/>
          <w:iCs/>
          <w:sz w:val="22"/>
          <w:szCs w:val="22"/>
          <w:u w:val="single"/>
          <w:lang w:eastAsia="en-US"/>
        </w:rPr>
        <w:t xml:space="preserve">pracovník pověřený ředitelem pracoviště / skartační komise. Způsob přípravy a průběh skartačního řízení stanoví Jednací řád skartační komise (viz Příloha č. ...). Předsedou skartační komise je zpravidla pracovník pověřený vedením spisové služby </w:t>
      </w:r>
      <w:r w:rsidR="1F9E9F76" w:rsidRPr="7ED7EDBA">
        <w:rPr>
          <w:rFonts w:cs="Arial"/>
          <w:b/>
          <w:bCs/>
          <w:i/>
          <w:iCs/>
          <w:sz w:val="22"/>
          <w:szCs w:val="22"/>
          <w:u w:val="single"/>
          <w:lang w:eastAsia="en-US"/>
        </w:rPr>
        <w:t xml:space="preserve">pracoviště </w:t>
      </w:r>
      <w:r w:rsidRPr="7ED7EDBA">
        <w:rPr>
          <w:rFonts w:cs="Arial"/>
          <w:b/>
          <w:bCs/>
          <w:i/>
          <w:iCs/>
          <w:sz w:val="22"/>
          <w:szCs w:val="22"/>
          <w:u w:val="single"/>
          <w:lang w:eastAsia="en-US"/>
        </w:rPr>
        <w:t xml:space="preserve">AV ČR a členy pracovník spisovny </w:t>
      </w:r>
      <w:r w:rsidR="5D92958A" w:rsidRPr="7ED7EDBA">
        <w:rPr>
          <w:rFonts w:cs="Arial"/>
          <w:b/>
          <w:bCs/>
          <w:i/>
          <w:iCs/>
          <w:sz w:val="22"/>
          <w:szCs w:val="22"/>
          <w:u w:val="single"/>
          <w:lang w:eastAsia="en-US"/>
        </w:rPr>
        <w:t xml:space="preserve">pracoviště </w:t>
      </w:r>
      <w:r w:rsidRPr="7ED7EDBA">
        <w:rPr>
          <w:rFonts w:cs="Arial"/>
          <w:b/>
          <w:bCs/>
          <w:i/>
          <w:iCs/>
          <w:sz w:val="22"/>
          <w:szCs w:val="22"/>
          <w:u w:val="single"/>
          <w:lang w:eastAsia="en-US"/>
        </w:rPr>
        <w:t xml:space="preserve">AV ČR a správci ISVP AV ČR (viz Příloha č. ...). </w:t>
      </w:r>
    </w:p>
    <w:p w14:paraId="683C32B0" w14:textId="77777777" w:rsidR="00496207" w:rsidRPr="00496207" w:rsidRDefault="00496207" w:rsidP="005B0D30">
      <w:pPr>
        <w:numPr>
          <w:ilvl w:val="0"/>
          <w:numId w:val="43"/>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Pracovník pověřený ředitelem pracoviště / skartační komise</w:t>
      </w:r>
      <w:r w:rsidRPr="00496207">
        <w:rPr>
          <w:rFonts w:cs="Arial"/>
          <w:sz w:val="22"/>
          <w:szCs w:val="22"/>
          <w:lang w:eastAsia="en-US"/>
        </w:rPr>
        <w:t xml:space="preserve"> sestaví za pomoci automatizované podpory ESSL seznam dokumentů a spisů evidovaných v ESSL určených k posouzení ve skartačním řízení. Tento seznam je tvořen podle schématu XML pro vytvoření datového balíčku SIP stanoveného národním standardem a obsahuje metadata podle schématu XML pro zaznamenání popisných metadat uvnitř datového balíčku SIP stanoveného NSESSS.</w:t>
      </w:r>
    </w:p>
    <w:p w14:paraId="68717FCC" w14:textId="77777777" w:rsidR="00496207" w:rsidRPr="00496207" w:rsidRDefault="00496207" w:rsidP="005B0D30">
      <w:pPr>
        <w:numPr>
          <w:ilvl w:val="0"/>
          <w:numId w:val="43"/>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 xml:space="preserve">Pracovník pověřený ředitelem pracoviště / skartační komise </w:t>
      </w:r>
      <w:r w:rsidRPr="00496207">
        <w:rPr>
          <w:rFonts w:cs="Arial"/>
          <w:sz w:val="22"/>
          <w:szCs w:val="22"/>
          <w:lang w:eastAsia="en-US"/>
        </w:rPr>
        <w:t>sestaví z předchozích (zpravidla uzavřených) evidencí dokumentů v listinné podobě seznam dokumentů určených k posouzení ve skartačním řízení, zpravidla ve formátu .</w:t>
      </w:r>
      <w:proofErr w:type="spellStart"/>
      <w:r w:rsidRPr="00496207">
        <w:rPr>
          <w:rFonts w:cs="Arial"/>
          <w:sz w:val="22"/>
          <w:szCs w:val="22"/>
          <w:lang w:eastAsia="en-US"/>
        </w:rPr>
        <w:t>xlsx</w:t>
      </w:r>
      <w:proofErr w:type="spellEnd"/>
      <w:r w:rsidRPr="00496207">
        <w:rPr>
          <w:rFonts w:cs="Arial"/>
          <w:sz w:val="22"/>
          <w:szCs w:val="22"/>
          <w:lang w:eastAsia="en-US"/>
        </w:rPr>
        <w:t>. Seznamy dokumentů a spisů uspořádá podle spisových znaků odděleně pro skartační znaky „A“ a „S“. U seznamu se skartačním znakem „V“ připojí návrh na zařazení do skupiny „A“ nebo „S“. V seznamu dále uvede zejména celkový rozsah zařazených dokumentů a spisů, charakteristiku obsahu dokumentů a spisů, období, z něhož pocházejí (rozsah let), jejich skartační režim a odkaz na označení jejich uložení při skartačním řízení.</w:t>
      </w:r>
    </w:p>
    <w:p w14:paraId="6540AA98" w14:textId="77777777" w:rsidR="00496207" w:rsidRPr="00496207" w:rsidRDefault="00496207" w:rsidP="005B0D30">
      <w:pPr>
        <w:numPr>
          <w:ilvl w:val="0"/>
          <w:numId w:val="43"/>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lastRenderedPageBreak/>
        <w:t>Pracovník pověřený ředitelem pracoviště / skartační komise</w:t>
      </w:r>
      <w:r w:rsidRPr="00496207">
        <w:rPr>
          <w:rFonts w:cs="Arial"/>
          <w:sz w:val="22"/>
          <w:szCs w:val="22"/>
          <w:lang w:eastAsia="en-US"/>
        </w:rPr>
        <w:t xml:space="preserve"> sestaví jako součást skartačního návrhu seznam úředních razítek určených k vyřazení. </w:t>
      </w:r>
    </w:p>
    <w:p w14:paraId="7CDD8239" w14:textId="77777777" w:rsidR="00496207" w:rsidRPr="00496207" w:rsidRDefault="00496207" w:rsidP="005B0D30">
      <w:pPr>
        <w:numPr>
          <w:ilvl w:val="0"/>
          <w:numId w:val="43"/>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Pracovník pověřený ředitelem pracoviště / skartační komise</w:t>
      </w:r>
      <w:r w:rsidRPr="00496207">
        <w:rPr>
          <w:rFonts w:cs="Arial"/>
          <w:b/>
          <w:bCs/>
          <w:i/>
          <w:iCs/>
          <w:sz w:val="22"/>
          <w:szCs w:val="22"/>
          <w:lang w:eastAsia="en-US"/>
        </w:rPr>
        <w:t xml:space="preserve"> </w:t>
      </w:r>
      <w:r w:rsidRPr="00496207">
        <w:rPr>
          <w:rFonts w:cs="Arial"/>
          <w:sz w:val="22"/>
          <w:szCs w:val="22"/>
          <w:lang w:eastAsia="en-US"/>
        </w:rPr>
        <w:t xml:space="preserve">předkládá skartační návrh specializovanému archivu, kterým je Masarykův ústav a Archiv AV ČR, v. v. i.  </w:t>
      </w:r>
    </w:p>
    <w:p w14:paraId="58D9D252" w14:textId="77777777" w:rsidR="00496207" w:rsidRPr="00496207" w:rsidRDefault="00496207" w:rsidP="005B0D30">
      <w:pPr>
        <w:numPr>
          <w:ilvl w:val="0"/>
          <w:numId w:val="43"/>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Pracovník pověřený ředitelem pracoviště / skartační komise</w:t>
      </w:r>
      <w:r w:rsidRPr="00496207">
        <w:rPr>
          <w:rFonts w:cs="Arial"/>
          <w:sz w:val="22"/>
          <w:szCs w:val="22"/>
          <w:lang w:eastAsia="en-US"/>
        </w:rPr>
        <w:t xml:space="preserve"> umožní MÚA AV ČR odbornou archivní prohlídku a zajistí její organizaci. </w:t>
      </w:r>
    </w:p>
    <w:p w14:paraId="37667951" w14:textId="77777777" w:rsidR="00496207" w:rsidRPr="00496207" w:rsidRDefault="00496207" w:rsidP="005B0D30">
      <w:pPr>
        <w:numPr>
          <w:ilvl w:val="0"/>
          <w:numId w:val="43"/>
        </w:numPr>
        <w:shd w:val="clear" w:color="auto" w:fill="FFFFFF"/>
        <w:spacing w:after="120" w:line="259" w:lineRule="auto"/>
        <w:ind w:left="567" w:hanging="567"/>
        <w:jc w:val="both"/>
        <w:rPr>
          <w:rFonts w:cs="Arial"/>
          <w:sz w:val="22"/>
          <w:szCs w:val="22"/>
          <w:lang w:eastAsia="en-US"/>
        </w:rPr>
      </w:pPr>
      <w:r w:rsidRPr="00496207">
        <w:rPr>
          <w:rFonts w:cs="Arial"/>
          <w:b/>
          <w:bCs/>
          <w:i/>
          <w:iCs/>
          <w:sz w:val="22"/>
          <w:szCs w:val="22"/>
          <w:u w:val="single"/>
          <w:lang w:eastAsia="en-US"/>
        </w:rPr>
        <w:t>Pracovník pověřený ředitelem pracoviště / skartační komise</w:t>
      </w:r>
      <w:r w:rsidRPr="00496207">
        <w:rPr>
          <w:rFonts w:cs="Arial"/>
          <w:b/>
          <w:bCs/>
          <w:i/>
          <w:iCs/>
          <w:sz w:val="22"/>
          <w:szCs w:val="22"/>
          <w:lang w:eastAsia="en-US"/>
        </w:rPr>
        <w:t xml:space="preserve"> </w:t>
      </w:r>
      <w:r w:rsidRPr="00496207">
        <w:rPr>
          <w:rFonts w:cs="Arial"/>
          <w:sz w:val="22"/>
          <w:szCs w:val="22"/>
          <w:lang w:eastAsia="en-US"/>
        </w:rPr>
        <w:t>zajistí předání vybraných archiválií MÚA AV ČR.</w:t>
      </w:r>
    </w:p>
    <w:p w14:paraId="7148F6FC" w14:textId="3EC3EA12" w:rsidR="00496207" w:rsidRPr="00CB1294" w:rsidRDefault="00496207" w:rsidP="7ED7EDBA">
      <w:pPr>
        <w:numPr>
          <w:ilvl w:val="0"/>
          <w:numId w:val="43"/>
        </w:numPr>
        <w:shd w:val="clear" w:color="auto" w:fill="FFFFFF" w:themeFill="background1"/>
        <w:spacing w:after="120" w:line="259" w:lineRule="auto"/>
        <w:ind w:left="567" w:hanging="567"/>
        <w:jc w:val="both"/>
        <w:rPr>
          <w:rFonts w:cs="Arial"/>
          <w:sz w:val="22"/>
          <w:szCs w:val="22"/>
          <w:lang w:eastAsia="en-US"/>
        </w:rPr>
      </w:pPr>
      <w:r w:rsidRPr="7ED7EDBA">
        <w:rPr>
          <w:rFonts w:cs="Arial"/>
          <w:sz w:val="22"/>
          <w:szCs w:val="22"/>
          <w:lang w:eastAsia="en-US"/>
        </w:rPr>
        <w:t xml:space="preserve">Další podrobnosti skartačního řízení </w:t>
      </w:r>
      <w:r w:rsidRPr="00CB1294">
        <w:rPr>
          <w:rFonts w:cs="Arial"/>
          <w:sz w:val="22"/>
          <w:szCs w:val="22"/>
          <w:lang w:eastAsia="en-US"/>
        </w:rPr>
        <w:t xml:space="preserve">stanoví Směrnice Akademické rady AV ČR </w:t>
      </w:r>
      <w:r w:rsidR="000C7D28" w:rsidRPr="00CB1294">
        <w:rPr>
          <w:rFonts w:cs="Arial"/>
          <w:sz w:val="22"/>
          <w:szCs w:val="22"/>
          <w:lang w:eastAsia="en-US"/>
        </w:rPr>
        <w:t>č.</w:t>
      </w:r>
      <w:r w:rsidR="007F2F56" w:rsidRPr="00CB1294">
        <w:rPr>
          <w:rFonts w:cs="Arial"/>
          <w:sz w:val="22"/>
          <w:szCs w:val="22"/>
          <w:lang w:eastAsia="en-US"/>
        </w:rPr>
        <w:t> </w:t>
      </w:r>
      <w:r w:rsidR="00CB1294" w:rsidRPr="00CB1294">
        <w:rPr>
          <w:rFonts w:cs="Arial"/>
          <w:sz w:val="22"/>
          <w:szCs w:val="22"/>
          <w:lang w:eastAsia="en-US"/>
        </w:rPr>
        <w:t>4</w:t>
      </w:r>
      <w:r w:rsidR="0091621A" w:rsidRPr="00CB1294">
        <w:rPr>
          <w:rFonts w:cs="Arial"/>
          <w:sz w:val="22"/>
          <w:szCs w:val="22"/>
          <w:lang w:eastAsia="en-US"/>
        </w:rPr>
        <w:t xml:space="preserve">/2026, </w:t>
      </w:r>
      <w:r w:rsidRPr="00CB1294">
        <w:rPr>
          <w:rFonts w:cs="Arial"/>
          <w:sz w:val="22"/>
          <w:szCs w:val="22"/>
          <w:lang w:eastAsia="en-US"/>
        </w:rPr>
        <w:t>o výběru archiválií ve skartačním řízení a mimo skartační řízení</w:t>
      </w:r>
      <w:r w:rsidR="005919D7" w:rsidRPr="00CB1294">
        <w:rPr>
          <w:rFonts w:cs="Arial"/>
          <w:sz w:val="22"/>
          <w:szCs w:val="22"/>
          <w:lang w:eastAsia="en-US"/>
        </w:rPr>
        <w:t>.</w:t>
      </w:r>
    </w:p>
    <w:p w14:paraId="1738043B" w14:textId="77777777" w:rsidR="00496207" w:rsidRPr="00CB1294" w:rsidRDefault="00496207" w:rsidP="00496207">
      <w:pPr>
        <w:shd w:val="clear" w:color="auto" w:fill="FFFFFF"/>
        <w:spacing w:after="120" w:line="259" w:lineRule="auto"/>
        <w:ind w:left="567" w:hanging="567"/>
        <w:jc w:val="both"/>
        <w:rPr>
          <w:rFonts w:cs="Arial"/>
          <w:sz w:val="22"/>
          <w:szCs w:val="22"/>
          <w:lang w:eastAsia="en-US"/>
        </w:rPr>
      </w:pPr>
    </w:p>
    <w:p w14:paraId="5B070773" w14:textId="77777777" w:rsidR="00496207" w:rsidRPr="00CB1294" w:rsidRDefault="00496207" w:rsidP="00496207">
      <w:pPr>
        <w:spacing w:after="120" w:line="259" w:lineRule="auto"/>
        <w:ind w:left="709" w:hanging="709"/>
        <w:jc w:val="center"/>
        <w:rPr>
          <w:rFonts w:eastAsia="Calibri" w:cs="Arial"/>
          <w:b/>
          <w:bCs/>
          <w:sz w:val="22"/>
          <w:szCs w:val="22"/>
          <w:lang w:eastAsia="en-US"/>
        </w:rPr>
      </w:pPr>
      <w:r w:rsidRPr="00CB1294">
        <w:rPr>
          <w:rFonts w:eastAsia="Calibri" w:cs="Arial"/>
          <w:b/>
          <w:bCs/>
          <w:sz w:val="22"/>
          <w:szCs w:val="22"/>
          <w:lang w:eastAsia="en-US"/>
        </w:rPr>
        <w:t>Článek 12</w:t>
      </w:r>
    </w:p>
    <w:p w14:paraId="37B5B393" w14:textId="77777777" w:rsidR="00496207" w:rsidRPr="00CB1294" w:rsidRDefault="00496207" w:rsidP="00496207">
      <w:pPr>
        <w:keepNext/>
        <w:spacing w:after="240" w:line="259" w:lineRule="auto"/>
        <w:ind w:left="709" w:hanging="709"/>
        <w:jc w:val="center"/>
        <w:rPr>
          <w:rFonts w:eastAsia="Calibri" w:cs="Arial"/>
          <w:b/>
          <w:bCs/>
          <w:sz w:val="22"/>
          <w:szCs w:val="22"/>
          <w:lang w:eastAsia="en-US"/>
        </w:rPr>
      </w:pPr>
      <w:r w:rsidRPr="00CB1294">
        <w:rPr>
          <w:rFonts w:eastAsia="Calibri" w:cs="Arial"/>
          <w:b/>
          <w:bCs/>
          <w:sz w:val="22"/>
          <w:szCs w:val="22"/>
          <w:lang w:eastAsia="en-US"/>
        </w:rPr>
        <w:t>Spisová rozluka</w:t>
      </w:r>
    </w:p>
    <w:p w14:paraId="50B6DE5A" w14:textId="77777777" w:rsidR="00496207" w:rsidRPr="00CB1294" w:rsidRDefault="00496207" w:rsidP="005B0D30">
      <w:pPr>
        <w:numPr>
          <w:ilvl w:val="3"/>
          <w:numId w:val="44"/>
        </w:numPr>
        <w:autoSpaceDE w:val="0"/>
        <w:autoSpaceDN w:val="0"/>
        <w:adjustRightInd w:val="0"/>
        <w:spacing w:after="120" w:line="259" w:lineRule="auto"/>
        <w:ind w:left="567" w:hanging="567"/>
        <w:jc w:val="both"/>
        <w:rPr>
          <w:rFonts w:eastAsia="Calibri" w:cs="Arial"/>
          <w:sz w:val="22"/>
          <w:szCs w:val="22"/>
          <w:lang w:eastAsia="en-US"/>
        </w:rPr>
      </w:pPr>
      <w:r w:rsidRPr="00CB1294">
        <w:rPr>
          <w:rFonts w:eastAsia="Calibri" w:cs="Arial"/>
          <w:sz w:val="22"/>
          <w:szCs w:val="22"/>
          <w:lang w:eastAsia="en-US"/>
        </w:rPr>
        <w:t xml:space="preserve">Spisová rozluka se provádí při zrušení nebo zásadní reorganizaci </w:t>
      </w:r>
      <w:r w:rsidRPr="00CB1294">
        <w:rPr>
          <w:rFonts w:eastAsia="Calibri" w:cs="Arial"/>
          <w:b/>
          <w:bCs/>
          <w:i/>
          <w:iCs/>
          <w:sz w:val="22"/>
          <w:szCs w:val="22"/>
          <w:u w:val="single"/>
          <w:lang w:eastAsia="en-US"/>
        </w:rPr>
        <w:t>pracoviště</w:t>
      </w:r>
      <w:r w:rsidRPr="00CB1294">
        <w:rPr>
          <w:rFonts w:eastAsia="Calibri" w:cs="Arial"/>
          <w:sz w:val="22"/>
          <w:szCs w:val="22"/>
          <w:lang w:eastAsia="en-US"/>
        </w:rPr>
        <w:t xml:space="preserve">. Před jejím zahájením zpracuje </w:t>
      </w:r>
      <w:r w:rsidRPr="00CB1294">
        <w:rPr>
          <w:rFonts w:eastAsia="Calibri" w:cs="Arial"/>
          <w:b/>
          <w:bCs/>
          <w:i/>
          <w:iCs/>
          <w:sz w:val="22"/>
          <w:szCs w:val="22"/>
          <w:u w:val="single"/>
          <w:lang w:eastAsia="en-US"/>
        </w:rPr>
        <w:t>pracoviště</w:t>
      </w:r>
      <w:r w:rsidRPr="00CB1294">
        <w:rPr>
          <w:rFonts w:eastAsia="Calibri" w:cs="Arial"/>
          <w:sz w:val="22"/>
          <w:szCs w:val="22"/>
          <w:lang w:eastAsia="en-US"/>
        </w:rPr>
        <w:t>, popř. jeho právní nástupce plán provádění spisové rozluky včetně časového rozvrhu, který zašle MÚA AV ČR. V případě, že není určen právní nástupce, provádí spisovou rozluku AV ČR nebo likvidátor.</w:t>
      </w:r>
    </w:p>
    <w:p w14:paraId="127CF545" w14:textId="0502EBF9" w:rsidR="00496207" w:rsidRPr="00496207" w:rsidRDefault="00496207" w:rsidP="005B0D30">
      <w:pPr>
        <w:numPr>
          <w:ilvl w:val="3"/>
          <w:numId w:val="44"/>
        </w:numPr>
        <w:autoSpaceDE w:val="0"/>
        <w:autoSpaceDN w:val="0"/>
        <w:adjustRightInd w:val="0"/>
        <w:spacing w:after="120" w:line="259" w:lineRule="auto"/>
        <w:ind w:left="567" w:hanging="567"/>
        <w:jc w:val="both"/>
        <w:rPr>
          <w:rFonts w:eastAsia="Calibri" w:cs="Arial"/>
          <w:sz w:val="22"/>
          <w:szCs w:val="22"/>
          <w:lang w:eastAsia="en-US"/>
        </w:rPr>
      </w:pPr>
      <w:r w:rsidRPr="00CB1294">
        <w:rPr>
          <w:rFonts w:eastAsia="Calibri" w:cs="Arial"/>
          <w:sz w:val="22"/>
          <w:szCs w:val="22"/>
          <w:lang w:eastAsia="en-US"/>
        </w:rPr>
        <w:t xml:space="preserve">Součástí spisové rozluky je vždy skartační řízení, při němž se postupuje podle </w:t>
      </w:r>
      <w:r w:rsidR="53F87F69" w:rsidRPr="00CB1294">
        <w:rPr>
          <w:rFonts w:cs="Arial"/>
          <w:sz w:val="22"/>
          <w:szCs w:val="22"/>
          <w:lang w:eastAsia="en-US"/>
        </w:rPr>
        <w:t xml:space="preserve">Směrnice Akademické rady AV ČR č. </w:t>
      </w:r>
      <w:r w:rsidR="00CB1294" w:rsidRPr="00CB1294">
        <w:rPr>
          <w:rFonts w:cs="Arial"/>
          <w:sz w:val="22"/>
          <w:szCs w:val="22"/>
          <w:lang w:eastAsia="en-US"/>
        </w:rPr>
        <w:t>4</w:t>
      </w:r>
      <w:r w:rsidR="53F87F69" w:rsidRPr="00CB1294">
        <w:rPr>
          <w:rFonts w:cs="Arial"/>
          <w:sz w:val="22"/>
          <w:szCs w:val="22"/>
          <w:lang w:eastAsia="en-US"/>
        </w:rPr>
        <w:t>/2026, o výběru archiválií ve skartačním řízení a mimo skartační řízení</w:t>
      </w:r>
      <w:r w:rsidRPr="00CB1294">
        <w:rPr>
          <w:rFonts w:eastAsia="Calibri" w:cs="Arial"/>
          <w:sz w:val="22"/>
          <w:szCs w:val="22"/>
          <w:lang w:eastAsia="en-US"/>
        </w:rPr>
        <w:t>. Ve skartačním</w:t>
      </w:r>
      <w:r w:rsidRPr="7ED7EDBA">
        <w:rPr>
          <w:rFonts w:eastAsia="Calibri" w:cs="Arial"/>
          <w:sz w:val="22"/>
          <w:szCs w:val="22"/>
          <w:lang w:eastAsia="en-US"/>
        </w:rPr>
        <w:t xml:space="preserve"> řízení se vyřadí dokumenty a spisy, jimž uplynuly skartační lhůty.</w:t>
      </w:r>
    </w:p>
    <w:p w14:paraId="5EDA11FC" w14:textId="4362BB2F" w:rsidR="00496207" w:rsidRPr="00496207" w:rsidRDefault="00496207" w:rsidP="005B0D30">
      <w:pPr>
        <w:numPr>
          <w:ilvl w:val="3"/>
          <w:numId w:val="44"/>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Předávané vyřízené dokumenty a uzavřené spisy, kterým neuplynula skartační lhůta, se zapíšou do předávacího seznamu. V předávacím seznamu se uvede pořadové číslo, spisový znak, druh dokumentů, popř</w:t>
      </w:r>
      <w:r w:rsidR="00CC2617">
        <w:rPr>
          <w:rFonts w:eastAsia="Calibri" w:cs="Arial"/>
          <w:sz w:val="22"/>
          <w:szCs w:val="22"/>
          <w:lang w:eastAsia="en-US"/>
        </w:rPr>
        <w:t>.</w:t>
      </w:r>
      <w:r w:rsidRPr="00496207">
        <w:rPr>
          <w:rFonts w:eastAsia="Calibri" w:cs="Arial"/>
          <w:sz w:val="22"/>
          <w:szCs w:val="22"/>
          <w:lang w:eastAsia="en-US"/>
        </w:rPr>
        <w:t xml:space="preserve"> spisu, doba jejich vzniku a množství (například slovně „2 svazky“), jméno, popř</w:t>
      </w:r>
      <w:r w:rsidR="00CC2617">
        <w:rPr>
          <w:rFonts w:eastAsia="Calibri" w:cs="Arial"/>
          <w:sz w:val="22"/>
          <w:szCs w:val="22"/>
          <w:lang w:eastAsia="en-US"/>
        </w:rPr>
        <w:t>.</w:t>
      </w:r>
      <w:r w:rsidRPr="00496207">
        <w:rPr>
          <w:rFonts w:eastAsia="Calibri" w:cs="Arial"/>
          <w:sz w:val="22"/>
          <w:szCs w:val="22"/>
          <w:lang w:eastAsia="en-US"/>
        </w:rPr>
        <w:t xml:space="preserve"> jména, příjmení fyzických osob odpovědných za provedení spisové rozluky a jejich podpisy.</w:t>
      </w:r>
    </w:p>
    <w:p w14:paraId="6EF0DA0B" w14:textId="2F531564" w:rsidR="00496207" w:rsidRPr="00496207" w:rsidRDefault="00496207" w:rsidP="005B0D30">
      <w:pPr>
        <w:numPr>
          <w:ilvl w:val="3"/>
          <w:numId w:val="44"/>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Předávané nevyřízené dokumenty a neuzavřené spisy se zapíšou do předávacího seznamu, v němž se uvedou jednotlivé dokumenty, popř</w:t>
      </w:r>
      <w:r w:rsidR="00CC2617">
        <w:rPr>
          <w:rFonts w:eastAsia="Calibri" w:cs="Arial"/>
          <w:sz w:val="22"/>
          <w:szCs w:val="22"/>
          <w:lang w:eastAsia="en-US"/>
        </w:rPr>
        <w:t>.</w:t>
      </w:r>
      <w:r w:rsidRPr="00496207">
        <w:rPr>
          <w:rFonts w:eastAsia="Calibri" w:cs="Arial"/>
          <w:sz w:val="22"/>
          <w:szCs w:val="22"/>
          <w:lang w:eastAsia="en-US"/>
        </w:rPr>
        <w:t xml:space="preserve"> spisy, doba jejich vzniku, rozsah (počet listů a příloh), jméno, popř</w:t>
      </w:r>
      <w:r w:rsidR="002C7D09">
        <w:rPr>
          <w:rFonts w:eastAsia="Calibri" w:cs="Arial"/>
          <w:sz w:val="22"/>
          <w:szCs w:val="22"/>
          <w:lang w:eastAsia="en-US"/>
        </w:rPr>
        <w:t>.</w:t>
      </w:r>
      <w:r w:rsidRPr="00496207">
        <w:rPr>
          <w:rFonts w:eastAsia="Calibri" w:cs="Arial"/>
          <w:sz w:val="22"/>
          <w:szCs w:val="22"/>
          <w:lang w:eastAsia="en-US"/>
        </w:rPr>
        <w:t xml:space="preserve"> jména, příjmení fyzických osob odpovědných za provedení spisové rozluky a jejich podpisy.</w:t>
      </w:r>
    </w:p>
    <w:p w14:paraId="28E9CE9C" w14:textId="77777777" w:rsidR="00496207" w:rsidRPr="00496207" w:rsidRDefault="00496207" w:rsidP="005B0D30">
      <w:pPr>
        <w:numPr>
          <w:ilvl w:val="3"/>
          <w:numId w:val="44"/>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Předané nevyřízené dokumenty a spisy nástupnické pracoviště nebo nástupnická část pracoviště, vzniklá po reorganizaci, nově zaeviduje do své evidenční pomůcky jako doručené.</w:t>
      </w:r>
    </w:p>
    <w:p w14:paraId="2CA7FED4" w14:textId="77777777" w:rsidR="00496207" w:rsidRPr="00496207" w:rsidRDefault="00496207" w:rsidP="00496207">
      <w:pPr>
        <w:spacing w:after="120" w:line="259" w:lineRule="auto"/>
        <w:ind w:left="709" w:hanging="709"/>
        <w:jc w:val="both"/>
        <w:rPr>
          <w:rFonts w:eastAsia="Calibri" w:cs="Arial"/>
          <w:sz w:val="22"/>
          <w:szCs w:val="22"/>
          <w:lang w:eastAsia="en-US"/>
        </w:rPr>
      </w:pPr>
    </w:p>
    <w:p w14:paraId="43E7E1C8" w14:textId="77777777" w:rsidR="00496207" w:rsidRPr="00496207" w:rsidRDefault="00496207" w:rsidP="00496207">
      <w:pPr>
        <w:keepNext/>
        <w:spacing w:after="120" w:line="259" w:lineRule="auto"/>
        <w:ind w:left="709" w:hanging="709"/>
        <w:jc w:val="center"/>
        <w:outlineLvl w:val="2"/>
        <w:rPr>
          <w:rFonts w:eastAsia="Calibri" w:cs="Arial"/>
          <w:b/>
          <w:bCs/>
          <w:sz w:val="22"/>
          <w:szCs w:val="22"/>
          <w:lang w:eastAsia="en-US"/>
        </w:rPr>
      </w:pPr>
      <w:r w:rsidRPr="00496207">
        <w:rPr>
          <w:rFonts w:eastAsia="Calibri" w:cs="Arial"/>
          <w:b/>
          <w:bCs/>
          <w:sz w:val="22"/>
          <w:szCs w:val="22"/>
          <w:lang w:eastAsia="en-US"/>
        </w:rPr>
        <w:t>Článek 13</w:t>
      </w:r>
    </w:p>
    <w:p w14:paraId="31CD9C89" w14:textId="77777777" w:rsidR="00496207" w:rsidRPr="00496207" w:rsidRDefault="00496207" w:rsidP="00496207">
      <w:pPr>
        <w:autoSpaceDE w:val="0"/>
        <w:autoSpaceDN w:val="0"/>
        <w:adjustRightInd w:val="0"/>
        <w:spacing w:after="240" w:line="259" w:lineRule="auto"/>
        <w:ind w:left="709" w:hanging="709"/>
        <w:jc w:val="center"/>
        <w:rPr>
          <w:rFonts w:eastAsia="Calibri" w:cs="Arial"/>
          <w:b/>
          <w:bCs/>
          <w:sz w:val="22"/>
          <w:szCs w:val="22"/>
          <w:lang w:eastAsia="en-US"/>
        </w:rPr>
      </w:pPr>
      <w:r w:rsidRPr="00496207">
        <w:rPr>
          <w:rFonts w:eastAsia="Calibri" w:cs="Arial"/>
          <w:b/>
          <w:bCs/>
          <w:sz w:val="22"/>
          <w:szCs w:val="22"/>
          <w:lang w:eastAsia="en-US"/>
        </w:rPr>
        <w:t>Vedení spisové služby v mimořádných situacích</w:t>
      </w:r>
    </w:p>
    <w:p w14:paraId="37FAF64F" w14:textId="77777777" w:rsidR="00496207" w:rsidRPr="00496207" w:rsidRDefault="00496207" w:rsidP="005B0D30">
      <w:pPr>
        <w:numPr>
          <w:ilvl w:val="0"/>
          <w:numId w:val="45"/>
        </w:numPr>
        <w:autoSpaceDE w:val="0"/>
        <w:autoSpaceDN w:val="0"/>
        <w:adjustRightInd w:val="0"/>
        <w:spacing w:after="120" w:line="259" w:lineRule="auto"/>
        <w:ind w:left="567" w:hanging="567"/>
        <w:jc w:val="both"/>
        <w:rPr>
          <w:rFonts w:eastAsia="Calibri" w:cs="Arial"/>
          <w:strike/>
          <w:sz w:val="22"/>
          <w:szCs w:val="22"/>
          <w:lang w:eastAsia="en-US"/>
        </w:rPr>
      </w:pPr>
      <w:r w:rsidRPr="00496207">
        <w:rPr>
          <w:rFonts w:eastAsia="Calibri" w:cs="Arial"/>
          <w:sz w:val="22"/>
          <w:szCs w:val="22"/>
          <w:lang w:eastAsia="en-US"/>
        </w:rPr>
        <w:t xml:space="preserve">V případě živelní pohromy, ekologické, průmyslové nebo jiné havárie anebo v případě jiné mimořádné situace, v jejímž důsledku je </w:t>
      </w:r>
      <w:r w:rsidRPr="00496207">
        <w:rPr>
          <w:rFonts w:eastAsia="Calibri" w:cs="Arial"/>
          <w:b/>
          <w:bCs/>
          <w:i/>
          <w:iCs/>
          <w:sz w:val="22"/>
          <w:szCs w:val="22"/>
          <w:u w:val="single"/>
          <w:lang w:eastAsia="en-US"/>
        </w:rPr>
        <w:t>pracovišti</w:t>
      </w:r>
      <w:r w:rsidRPr="00496207">
        <w:rPr>
          <w:rFonts w:eastAsia="Calibri" w:cs="Arial"/>
          <w:sz w:val="22"/>
          <w:szCs w:val="22"/>
          <w:lang w:eastAsia="en-US"/>
        </w:rPr>
        <w:t xml:space="preserve"> znemožněno po omezené časové období užívání ESSL obvyklým způsobem (dále jen „mimořádná situace“), vede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spisovou službu náhradním způsobem a eviduje dokumenty nebo spisy ve zvláštní evidenční pomůcce (dále jen „náhradní evidence“). Jejím cílem je zabezpečit průběžné přijímání a odesílání dokumentů.</w:t>
      </w:r>
    </w:p>
    <w:p w14:paraId="31C7F391" w14:textId="77777777" w:rsidR="00496207" w:rsidRPr="00496207" w:rsidRDefault="00496207" w:rsidP="005B0D30">
      <w:pPr>
        <w:numPr>
          <w:ilvl w:val="0"/>
          <w:numId w:val="45"/>
        </w:numPr>
        <w:autoSpaceDE w:val="0"/>
        <w:autoSpaceDN w:val="0"/>
        <w:adjustRightInd w:val="0"/>
        <w:spacing w:after="120" w:line="259" w:lineRule="auto"/>
        <w:ind w:left="567" w:hanging="567"/>
        <w:jc w:val="both"/>
        <w:rPr>
          <w:rFonts w:eastAsia="Calibri" w:cs="Arial"/>
          <w:strike/>
          <w:sz w:val="22"/>
          <w:szCs w:val="22"/>
          <w:lang w:eastAsia="en-US"/>
        </w:rPr>
      </w:pPr>
      <w:r w:rsidRPr="00496207">
        <w:rPr>
          <w:rFonts w:eastAsia="Calibri" w:cs="Arial"/>
          <w:sz w:val="22"/>
          <w:szCs w:val="22"/>
          <w:lang w:eastAsia="en-US"/>
        </w:rPr>
        <w:t>Dokumenty nebo spisy budou v náhradní evidenci evidovány a vyřizovány.</w:t>
      </w:r>
    </w:p>
    <w:p w14:paraId="5ED7C45C" w14:textId="77777777" w:rsidR="00496207" w:rsidRPr="00496207" w:rsidRDefault="00496207" w:rsidP="005B0D30">
      <w:pPr>
        <w:numPr>
          <w:ilvl w:val="0"/>
          <w:numId w:val="45"/>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lastRenderedPageBreak/>
        <w:t>Náhradní evidence se uzavře po ukončení mimořádné situace.</w:t>
      </w:r>
    </w:p>
    <w:p w14:paraId="1694F097" w14:textId="77777777" w:rsidR="00496207" w:rsidRPr="00496207" w:rsidRDefault="00496207" w:rsidP="005B0D30">
      <w:pPr>
        <w:numPr>
          <w:ilvl w:val="0"/>
          <w:numId w:val="45"/>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Pokud jsou dokumenty nebo spisy evidovány v náhradní evidenci:</w:t>
      </w:r>
    </w:p>
    <w:p w14:paraId="6ADE8B4C" w14:textId="77777777" w:rsidR="00496207" w:rsidRPr="00496207" w:rsidRDefault="00496207" w:rsidP="005B0D30">
      <w:pPr>
        <w:numPr>
          <w:ilvl w:val="1"/>
          <w:numId w:val="45"/>
        </w:numPr>
        <w:tabs>
          <w:tab w:val="left" w:pos="1077"/>
          <w:tab w:val="left" w:pos="1435"/>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 xml:space="preserve"> přeevidují se dokumenty nebo spisy z náhradní evidence do řádné evidence </w:t>
      </w:r>
      <w:r w:rsidRPr="00496207">
        <w:rPr>
          <w:rFonts w:eastAsia="Calibri" w:cs="Arial"/>
          <w:b/>
          <w:bCs/>
          <w:i/>
          <w:iCs/>
          <w:sz w:val="22"/>
          <w:szCs w:val="22"/>
          <w:u w:val="single"/>
          <w:lang w:eastAsia="en-US"/>
        </w:rPr>
        <w:t>pracoviště</w:t>
      </w:r>
      <w:r w:rsidRPr="00496207">
        <w:rPr>
          <w:rFonts w:eastAsia="Calibri" w:cs="Arial"/>
          <w:sz w:val="22"/>
          <w:szCs w:val="22"/>
          <w:lang w:eastAsia="en-US"/>
        </w:rPr>
        <w:t xml:space="preserve"> nebo</w:t>
      </w:r>
    </w:p>
    <w:p w14:paraId="7692D685" w14:textId="77777777" w:rsidR="00496207" w:rsidRPr="00496207" w:rsidRDefault="00496207" w:rsidP="005B0D30">
      <w:pPr>
        <w:numPr>
          <w:ilvl w:val="1"/>
          <w:numId w:val="45"/>
        </w:numPr>
        <w:tabs>
          <w:tab w:val="left" w:pos="1077"/>
          <w:tab w:val="left" w:pos="1435"/>
        </w:tabs>
        <w:autoSpaceDE w:val="0"/>
        <w:autoSpaceDN w:val="0"/>
        <w:adjustRightInd w:val="0"/>
        <w:spacing w:after="120" w:line="257" w:lineRule="auto"/>
        <w:ind w:left="1134" w:hanging="567"/>
        <w:jc w:val="both"/>
        <w:rPr>
          <w:rFonts w:eastAsia="Calibri" w:cs="Arial"/>
          <w:sz w:val="22"/>
          <w:szCs w:val="22"/>
          <w:lang w:eastAsia="en-US"/>
        </w:rPr>
      </w:pPr>
      <w:r w:rsidRPr="00496207">
        <w:rPr>
          <w:rFonts w:eastAsia="Calibri" w:cs="Arial"/>
          <w:sz w:val="22"/>
          <w:szCs w:val="22"/>
          <w:lang w:eastAsia="en-US"/>
        </w:rPr>
        <w:t xml:space="preserve"> dokumenty nebo spisy zůstávají pro účely výkonu spisové služby evidovány v náhradní evidenci a do řádné evidence se přeevidují pouze ty dokumenty nebo spisy, které nelze vyřídit v náhradní evidenci.</w:t>
      </w:r>
    </w:p>
    <w:p w14:paraId="7A3CAC84" w14:textId="77777777" w:rsidR="00496207" w:rsidRPr="00496207" w:rsidRDefault="00496207" w:rsidP="005B0D30">
      <w:pPr>
        <w:numPr>
          <w:ilvl w:val="0"/>
          <w:numId w:val="45"/>
        </w:numPr>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Dokumenty evidované a vyřízené v náhradní evidenci se ukládají ve spisovně společně s ostatními dokumenty </w:t>
      </w:r>
      <w:r w:rsidRPr="00496207">
        <w:rPr>
          <w:rFonts w:eastAsia="Calibri" w:cs="Arial"/>
          <w:b/>
          <w:bCs/>
          <w:i/>
          <w:iCs/>
          <w:sz w:val="22"/>
          <w:szCs w:val="22"/>
          <w:u w:val="single"/>
          <w:lang w:eastAsia="en-US"/>
        </w:rPr>
        <w:t>pracoviště</w:t>
      </w:r>
      <w:r w:rsidRPr="00496207">
        <w:rPr>
          <w:rFonts w:eastAsia="Calibri" w:cs="Arial"/>
          <w:sz w:val="22"/>
          <w:szCs w:val="22"/>
          <w:lang w:eastAsia="en-US"/>
        </w:rPr>
        <w:t>.</w:t>
      </w:r>
    </w:p>
    <w:p w14:paraId="04B33C11" w14:textId="77777777" w:rsidR="00496207" w:rsidRPr="00496207" w:rsidRDefault="00496207" w:rsidP="00496207">
      <w:pPr>
        <w:spacing w:after="120" w:line="259" w:lineRule="auto"/>
        <w:ind w:left="0"/>
        <w:jc w:val="both"/>
        <w:rPr>
          <w:rFonts w:eastAsia="Calibri" w:cs="Arial"/>
          <w:sz w:val="22"/>
          <w:szCs w:val="22"/>
          <w:lang w:eastAsia="en-US"/>
        </w:rPr>
      </w:pPr>
    </w:p>
    <w:p w14:paraId="6B14123E" w14:textId="77777777" w:rsidR="00496207" w:rsidRPr="00496207" w:rsidRDefault="00496207" w:rsidP="00496207">
      <w:pPr>
        <w:keepNext/>
        <w:spacing w:after="120" w:line="259" w:lineRule="auto"/>
        <w:ind w:left="0"/>
        <w:jc w:val="center"/>
        <w:outlineLvl w:val="0"/>
        <w:rPr>
          <w:rFonts w:eastAsia="Calibri" w:cs="Arial"/>
          <w:b/>
          <w:bCs/>
          <w:kern w:val="32"/>
          <w:sz w:val="22"/>
          <w:szCs w:val="22"/>
          <w:lang w:eastAsia="en-US"/>
        </w:rPr>
      </w:pPr>
      <w:r w:rsidRPr="00496207">
        <w:rPr>
          <w:rFonts w:eastAsia="Calibri" w:cs="Arial"/>
          <w:b/>
          <w:bCs/>
          <w:kern w:val="32"/>
          <w:sz w:val="22"/>
          <w:szCs w:val="22"/>
          <w:lang w:eastAsia="en-US"/>
        </w:rPr>
        <w:t>Článek 14</w:t>
      </w:r>
    </w:p>
    <w:p w14:paraId="7C0CCBF5" w14:textId="77777777" w:rsidR="00496207" w:rsidRPr="00496207" w:rsidRDefault="00496207" w:rsidP="00496207">
      <w:pPr>
        <w:keepNext/>
        <w:spacing w:after="240" w:line="259" w:lineRule="auto"/>
        <w:ind w:left="0"/>
        <w:jc w:val="center"/>
        <w:outlineLvl w:val="0"/>
        <w:rPr>
          <w:rFonts w:eastAsia="Calibri" w:cs="Arial"/>
          <w:b/>
          <w:bCs/>
          <w:kern w:val="32"/>
          <w:sz w:val="22"/>
          <w:szCs w:val="22"/>
          <w:lang w:eastAsia="en-US"/>
        </w:rPr>
      </w:pPr>
      <w:r w:rsidRPr="00496207">
        <w:rPr>
          <w:rFonts w:eastAsia="Calibri" w:cs="Arial"/>
          <w:b/>
          <w:bCs/>
          <w:kern w:val="32"/>
          <w:sz w:val="22"/>
          <w:szCs w:val="22"/>
          <w:lang w:eastAsia="en-US"/>
        </w:rPr>
        <w:t>Závěrečná ustanovení</w:t>
      </w:r>
    </w:p>
    <w:p w14:paraId="11F96487" w14:textId="7641899B" w:rsidR="00496207" w:rsidRPr="00496207" w:rsidRDefault="00496207" w:rsidP="005B0D30">
      <w:pPr>
        <w:numPr>
          <w:ilvl w:val="0"/>
          <w:numId w:val="46"/>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Tento spisový a skartační řád nabývá účinnosti dne …</w:t>
      </w:r>
    </w:p>
    <w:p w14:paraId="27923F86" w14:textId="77777777" w:rsidR="00496207" w:rsidRPr="00496207" w:rsidRDefault="00496207" w:rsidP="005B0D30">
      <w:pPr>
        <w:numPr>
          <w:ilvl w:val="0"/>
          <w:numId w:val="46"/>
        </w:numPr>
        <w:autoSpaceDE w:val="0"/>
        <w:autoSpaceDN w:val="0"/>
        <w:adjustRightInd w:val="0"/>
        <w:spacing w:after="120" w:line="259" w:lineRule="auto"/>
        <w:ind w:left="567" w:hanging="567"/>
        <w:jc w:val="both"/>
        <w:rPr>
          <w:rFonts w:eastAsia="Calibri" w:cs="Arial"/>
          <w:sz w:val="22"/>
          <w:szCs w:val="22"/>
          <w:lang w:eastAsia="en-US"/>
        </w:rPr>
      </w:pPr>
      <w:r w:rsidRPr="00496207">
        <w:rPr>
          <w:rFonts w:eastAsia="Calibri" w:cs="Arial"/>
          <w:sz w:val="22"/>
          <w:szCs w:val="22"/>
          <w:lang w:eastAsia="en-US"/>
        </w:rPr>
        <w:t xml:space="preserve">Zrušuje se Spisový a skartační řád </w:t>
      </w:r>
      <w:r w:rsidRPr="00496207">
        <w:rPr>
          <w:rFonts w:eastAsia="Calibri" w:cs="Arial"/>
          <w:b/>
          <w:bCs/>
          <w:i/>
          <w:iCs/>
          <w:sz w:val="22"/>
          <w:szCs w:val="22"/>
          <w:u w:val="single"/>
          <w:lang w:eastAsia="en-US"/>
        </w:rPr>
        <w:t xml:space="preserve">pracoviště </w:t>
      </w:r>
      <w:r w:rsidRPr="00496207">
        <w:rPr>
          <w:rFonts w:eastAsia="Calibri" w:cs="Arial"/>
          <w:sz w:val="22"/>
          <w:szCs w:val="22"/>
          <w:lang w:eastAsia="en-US"/>
        </w:rPr>
        <w:t>ze dne …</w:t>
      </w:r>
    </w:p>
    <w:p w14:paraId="309BBF2A" w14:textId="77777777" w:rsidR="00496207" w:rsidRPr="00496207" w:rsidRDefault="00496207" w:rsidP="00496207">
      <w:pPr>
        <w:spacing w:after="120" w:line="259" w:lineRule="auto"/>
        <w:ind w:left="0"/>
        <w:jc w:val="both"/>
        <w:rPr>
          <w:rFonts w:eastAsia="Calibri" w:cs="Arial"/>
          <w:sz w:val="22"/>
          <w:szCs w:val="22"/>
          <w:lang w:eastAsia="en-US"/>
        </w:rPr>
      </w:pPr>
    </w:p>
    <w:p w14:paraId="62016CAC" w14:textId="77777777" w:rsidR="00496207" w:rsidRPr="00496207" w:rsidRDefault="00496207" w:rsidP="00496207">
      <w:pPr>
        <w:spacing w:after="120" w:line="259" w:lineRule="auto"/>
        <w:ind w:left="0"/>
        <w:jc w:val="both"/>
        <w:rPr>
          <w:rFonts w:eastAsia="Calibri" w:cs="Arial"/>
          <w:sz w:val="22"/>
          <w:szCs w:val="22"/>
          <w:lang w:eastAsia="en-US"/>
        </w:rPr>
      </w:pPr>
    </w:p>
    <w:p w14:paraId="6BB2E816" w14:textId="77777777" w:rsidR="00496207" w:rsidRPr="00496207" w:rsidRDefault="00496207" w:rsidP="00496207">
      <w:pPr>
        <w:spacing w:after="120" w:line="259" w:lineRule="auto"/>
        <w:ind w:left="0"/>
        <w:jc w:val="both"/>
        <w:rPr>
          <w:rFonts w:eastAsia="Calibri" w:cs="Arial"/>
          <w:sz w:val="22"/>
          <w:szCs w:val="22"/>
          <w:lang w:eastAsia="en-US"/>
        </w:rPr>
      </w:pPr>
      <w:r w:rsidRPr="00496207">
        <w:rPr>
          <w:rFonts w:eastAsia="Calibri" w:cs="Arial"/>
          <w:sz w:val="22"/>
          <w:szCs w:val="22"/>
          <w:lang w:eastAsia="en-US"/>
        </w:rPr>
        <w:t>V ……</w:t>
      </w:r>
      <w:proofErr w:type="gramStart"/>
      <w:r w:rsidRPr="00496207">
        <w:rPr>
          <w:rFonts w:eastAsia="Calibri" w:cs="Arial"/>
          <w:sz w:val="22"/>
          <w:szCs w:val="22"/>
          <w:lang w:eastAsia="en-US"/>
        </w:rPr>
        <w:t>…….</w:t>
      </w:r>
      <w:proofErr w:type="gramEnd"/>
      <w:r w:rsidRPr="00496207">
        <w:rPr>
          <w:rFonts w:eastAsia="Calibri" w:cs="Arial"/>
          <w:sz w:val="22"/>
          <w:szCs w:val="22"/>
          <w:lang w:eastAsia="en-US"/>
        </w:rPr>
        <w:t>. dne ………</w:t>
      </w:r>
      <w:proofErr w:type="gramStart"/>
      <w:r w:rsidRPr="00496207">
        <w:rPr>
          <w:rFonts w:eastAsia="Calibri" w:cs="Arial"/>
          <w:sz w:val="22"/>
          <w:szCs w:val="22"/>
          <w:lang w:eastAsia="en-US"/>
        </w:rPr>
        <w:t>…….</w:t>
      </w:r>
      <w:proofErr w:type="gramEnd"/>
      <w:r w:rsidRPr="00496207">
        <w:rPr>
          <w:rFonts w:eastAsia="Calibri" w:cs="Arial"/>
          <w:sz w:val="22"/>
          <w:szCs w:val="22"/>
          <w:lang w:eastAsia="en-US"/>
        </w:rPr>
        <w:t>.</w:t>
      </w:r>
    </w:p>
    <w:p w14:paraId="497E7985" w14:textId="77777777" w:rsidR="00496207" w:rsidRPr="00496207" w:rsidRDefault="00496207" w:rsidP="00496207">
      <w:pPr>
        <w:spacing w:after="120" w:line="259" w:lineRule="auto"/>
        <w:ind w:left="0"/>
        <w:jc w:val="both"/>
        <w:rPr>
          <w:rFonts w:eastAsia="Calibri" w:cs="Arial"/>
          <w:sz w:val="22"/>
          <w:szCs w:val="22"/>
          <w:lang w:eastAsia="en-US"/>
        </w:rPr>
      </w:pPr>
    </w:p>
    <w:p w14:paraId="1408C1F4" w14:textId="1779B120" w:rsidR="00496207" w:rsidRPr="00496207" w:rsidRDefault="00496207" w:rsidP="00496207">
      <w:pPr>
        <w:tabs>
          <w:tab w:val="center" w:pos="7088"/>
        </w:tabs>
        <w:spacing w:after="120" w:line="259" w:lineRule="auto"/>
        <w:ind w:left="0"/>
        <w:jc w:val="both"/>
        <w:rPr>
          <w:rFonts w:eastAsia="Calibri" w:cs="Arial"/>
          <w:sz w:val="22"/>
          <w:szCs w:val="22"/>
          <w:lang w:eastAsia="en-US"/>
        </w:rPr>
      </w:pPr>
      <w:r w:rsidRPr="00496207">
        <w:rPr>
          <w:rFonts w:eastAsia="Calibri" w:cs="Arial"/>
          <w:sz w:val="22"/>
          <w:szCs w:val="22"/>
          <w:lang w:eastAsia="en-US"/>
        </w:rPr>
        <w:tab/>
        <w:t>podpis ředitele pracoviště</w:t>
      </w:r>
    </w:p>
    <w:p w14:paraId="2F0570ED" w14:textId="77777777" w:rsidR="00496207" w:rsidRPr="00496207" w:rsidRDefault="00496207" w:rsidP="00496207">
      <w:pPr>
        <w:spacing w:after="120" w:line="259" w:lineRule="auto"/>
        <w:ind w:left="0" w:firstLine="708"/>
        <w:jc w:val="both"/>
        <w:outlineLvl w:val="0"/>
        <w:rPr>
          <w:rFonts w:eastAsia="Calibri" w:cs="Arial"/>
          <w:b/>
          <w:bCs/>
          <w:kern w:val="32"/>
          <w:sz w:val="22"/>
          <w:szCs w:val="22"/>
          <w:lang w:eastAsia="en-US"/>
        </w:rPr>
      </w:pPr>
    </w:p>
    <w:p w14:paraId="7ECA1247" w14:textId="77777777" w:rsidR="00496207" w:rsidRPr="00496207" w:rsidRDefault="00496207" w:rsidP="00496207">
      <w:pPr>
        <w:spacing w:after="120" w:line="259" w:lineRule="auto"/>
        <w:ind w:left="0" w:firstLine="708"/>
        <w:jc w:val="both"/>
        <w:outlineLvl w:val="0"/>
        <w:rPr>
          <w:rFonts w:eastAsia="Calibri" w:cs="Arial"/>
          <w:b/>
          <w:bCs/>
          <w:sz w:val="22"/>
          <w:szCs w:val="22"/>
          <w:lang w:eastAsia="en-US"/>
        </w:rPr>
      </w:pPr>
    </w:p>
    <w:p w14:paraId="292C3A5C" w14:textId="77777777" w:rsidR="00496207" w:rsidRPr="00496207" w:rsidRDefault="00496207" w:rsidP="00496207">
      <w:pPr>
        <w:spacing w:after="120" w:line="259" w:lineRule="auto"/>
        <w:ind w:left="0" w:firstLine="708"/>
        <w:jc w:val="both"/>
        <w:outlineLvl w:val="0"/>
        <w:rPr>
          <w:rFonts w:eastAsia="Calibri" w:cs="Arial"/>
          <w:b/>
          <w:bCs/>
          <w:sz w:val="22"/>
          <w:szCs w:val="22"/>
          <w:lang w:eastAsia="en-US"/>
        </w:rPr>
      </w:pPr>
    </w:p>
    <w:p w14:paraId="20C7ABF9" w14:textId="77777777" w:rsidR="00496207" w:rsidRPr="00496207" w:rsidRDefault="00496207" w:rsidP="00496207">
      <w:pPr>
        <w:spacing w:after="120" w:line="257" w:lineRule="auto"/>
        <w:ind w:left="0"/>
        <w:rPr>
          <w:rFonts w:cs="Arial"/>
          <w:b/>
          <w:bCs/>
          <w:sz w:val="22"/>
          <w:szCs w:val="22"/>
          <w:lang w:eastAsia="en-US"/>
        </w:rPr>
      </w:pPr>
      <w:r w:rsidRPr="00496207">
        <w:rPr>
          <w:rFonts w:cs="Arial"/>
          <w:b/>
          <w:bCs/>
          <w:sz w:val="22"/>
          <w:szCs w:val="22"/>
          <w:lang w:eastAsia="en-US"/>
        </w:rPr>
        <w:t xml:space="preserve">Přílohy: </w:t>
      </w:r>
    </w:p>
    <w:p w14:paraId="271D2D0D" w14:textId="77777777" w:rsidR="00496207" w:rsidRPr="00496207" w:rsidRDefault="00496207" w:rsidP="00496207">
      <w:pPr>
        <w:spacing w:after="120" w:line="257" w:lineRule="auto"/>
        <w:ind w:left="0"/>
        <w:rPr>
          <w:rFonts w:cs="Arial"/>
          <w:sz w:val="22"/>
          <w:szCs w:val="22"/>
          <w:lang w:eastAsia="en-US"/>
        </w:rPr>
      </w:pPr>
      <w:r w:rsidRPr="00496207">
        <w:rPr>
          <w:rFonts w:cs="Arial"/>
          <w:sz w:val="22"/>
          <w:szCs w:val="22"/>
          <w:lang w:eastAsia="en-US"/>
        </w:rPr>
        <w:t>Příloha č. 1. – Vzorový spisový a skartační plán AV ČR (</w:t>
      </w:r>
      <w:proofErr w:type="spellStart"/>
      <w:r w:rsidRPr="00496207">
        <w:rPr>
          <w:rFonts w:cs="Arial"/>
          <w:sz w:val="22"/>
          <w:szCs w:val="22"/>
          <w:lang w:eastAsia="en-US"/>
        </w:rPr>
        <w:t>xlsx</w:t>
      </w:r>
      <w:proofErr w:type="spellEnd"/>
      <w:r w:rsidRPr="00496207">
        <w:rPr>
          <w:rFonts w:cs="Arial"/>
          <w:sz w:val="22"/>
          <w:szCs w:val="22"/>
          <w:lang w:eastAsia="en-US"/>
        </w:rPr>
        <w:t>)</w:t>
      </w:r>
    </w:p>
    <w:p w14:paraId="25560B0A" w14:textId="77777777" w:rsidR="00496207" w:rsidRPr="00496207" w:rsidRDefault="00496207" w:rsidP="00496207">
      <w:pPr>
        <w:spacing w:after="120" w:line="257" w:lineRule="auto"/>
        <w:ind w:left="0"/>
        <w:jc w:val="both"/>
        <w:rPr>
          <w:rFonts w:cs="Arial"/>
          <w:sz w:val="22"/>
          <w:szCs w:val="22"/>
          <w:lang w:eastAsia="en-US"/>
        </w:rPr>
      </w:pPr>
      <w:r w:rsidRPr="00496207">
        <w:rPr>
          <w:rFonts w:cs="Arial"/>
          <w:sz w:val="22"/>
          <w:szCs w:val="22"/>
          <w:lang w:eastAsia="en-US"/>
        </w:rPr>
        <w:t>Příloha č. 2 – Právní předpisy a metodické pokyny</w:t>
      </w:r>
    </w:p>
    <w:p w14:paraId="70F244C3" w14:textId="77777777" w:rsidR="00496207" w:rsidRPr="00496207" w:rsidRDefault="00496207" w:rsidP="00496207">
      <w:pPr>
        <w:spacing w:after="120" w:line="257" w:lineRule="auto"/>
        <w:ind w:left="0"/>
        <w:jc w:val="both"/>
        <w:rPr>
          <w:rFonts w:cs="Arial"/>
          <w:sz w:val="22"/>
          <w:szCs w:val="22"/>
          <w:lang w:eastAsia="en-US"/>
        </w:rPr>
      </w:pPr>
      <w:r w:rsidRPr="00496207">
        <w:rPr>
          <w:rFonts w:cs="Arial"/>
          <w:sz w:val="22"/>
          <w:szCs w:val="22"/>
          <w:lang w:eastAsia="en-US"/>
        </w:rPr>
        <w:t>Příloha č. 3 – Základní pojmy</w:t>
      </w:r>
    </w:p>
    <w:p w14:paraId="1944EDA5" w14:textId="77777777" w:rsidR="00496207" w:rsidRPr="00496207" w:rsidRDefault="00496207" w:rsidP="00496207">
      <w:pPr>
        <w:spacing w:after="120" w:line="257" w:lineRule="auto"/>
        <w:ind w:left="0"/>
        <w:jc w:val="both"/>
        <w:rPr>
          <w:rFonts w:cs="Arial"/>
          <w:sz w:val="22"/>
          <w:szCs w:val="22"/>
          <w:lang w:eastAsia="en-US"/>
        </w:rPr>
      </w:pPr>
      <w:r w:rsidRPr="00496207">
        <w:rPr>
          <w:rFonts w:cs="Arial"/>
          <w:sz w:val="22"/>
          <w:szCs w:val="22"/>
          <w:lang w:eastAsia="en-US"/>
        </w:rPr>
        <w:t>Příloha č. 4 – Informační systémy spravující dokumenty (ESSL a SED) a ISPV</w:t>
      </w:r>
    </w:p>
    <w:p w14:paraId="045D8FB6" w14:textId="77777777" w:rsidR="00496207" w:rsidRPr="00496207" w:rsidRDefault="00496207" w:rsidP="00496207">
      <w:pPr>
        <w:spacing w:after="120" w:line="257" w:lineRule="auto"/>
        <w:ind w:left="0"/>
        <w:jc w:val="both"/>
        <w:rPr>
          <w:rFonts w:cs="Arial"/>
          <w:sz w:val="22"/>
          <w:szCs w:val="22"/>
          <w:lang w:eastAsia="en-US"/>
        </w:rPr>
      </w:pPr>
      <w:r w:rsidRPr="00496207">
        <w:rPr>
          <w:rFonts w:cs="Arial"/>
          <w:sz w:val="22"/>
          <w:szCs w:val="22"/>
          <w:lang w:eastAsia="en-US"/>
        </w:rPr>
        <w:t>Příloha č. 5 – Dokumentace k ESSL, SED a ISVP</w:t>
      </w:r>
    </w:p>
    <w:p w14:paraId="145EF882" w14:textId="77777777" w:rsidR="00496207" w:rsidRPr="00496207" w:rsidRDefault="00496207" w:rsidP="00496207">
      <w:pPr>
        <w:spacing w:after="120" w:line="257" w:lineRule="auto"/>
        <w:ind w:left="1418" w:hanging="1418"/>
        <w:jc w:val="both"/>
        <w:rPr>
          <w:rFonts w:cs="Arial"/>
          <w:sz w:val="22"/>
          <w:szCs w:val="22"/>
          <w:lang w:eastAsia="en-US"/>
        </w:rPr>
      </w:pPr>
      <w:r w:rsidRPr="00496207">
        <w:rPr>
          <w:rFonts w:cs="Arial"/>
          <w:sz w:val="22"/>
          <w:szCs w:val="22"/>
          <w:lang w:eastAsia="en-US"/>
        </w:rPr>
        <w:t>Příloha č. 6 – Odpovědnosti v oblasti spisové služby</w:t>
      </w:r>
    </w:p>
    <w:p w14:paraId="1A706055" w14:textId="77777777" w:rsidR="00496207" w:rsidRPr="00496207" w:rsidRDefault="00496207" w:rsidP="00496207">
      <w:pPr>
        <w:spacing w:after="120" w:line="254" w:lineRule="auto"/>
        <w:ind w:left="0"/>
        <w:jc w:val="both"/>
        <w:rPr>
          <w:rFonts w:cs="Arial"/>
          <w:sz w:val="22"/>
          <w:szCs w:val="22"/>
          <w:lang w:eastAsia="en-US"/>
        </w:rPr>
      </w:pPr>
      <w:r w:rsidRPr="00496207">
        <w:rPr>
          <w:rFonts w:cs="Arial"/>
          <w:sz w:val="22"/>
          <w:szCs w:val="22"/>
          <w:lang w:eastAsia="en-US"/>
        </w:rPr>
        <w:t>Příloha č. 7 – Podmínky příjmu dokumentů</w:t>
      </w:r>
    </w:p>
    <w:p w14:paraId="642C4CD5" w14:textId="77777777" w:rsidR="00496207" w:rsidRPr="00496207" w:rsidRDefault="00496207" w:rsidP="00496207">
      <w:pPr>
        <w:spacing w:after="120" w:line="254" w:lineRule="auto"/>
        <w:ind w:left="0"/>
        <w:jc w:val="both"/>
        <w:rPr>
          <w:rFonts w:cs="Arial"/>
          <w:sz w:val="22"/>
          <w:szCs w:val="22"/>
          <w:lang w:eastAsia="en-US"/>
        </w:rPr>
      </w:pPr>
      <w:r w:rsidRPr="00496207">
        <w:rPr>
          <w:rFonts w:cs="Arial"/>
          <w:sz w:val="22"/>
          <w:szCs w:val="22"/>
          <w:lang w:eastAsia="en-US"/>
        </w:rPr>
        <w:t>Příloha č. 8 – Spisovna</w:t>
      </w:r>
    </w:p>
    <w:p w14:paraId="128C6AD0" w14:textId="77777777" w:rsidR="00496207" w:rsidRPr="00496207" w:rsidRDefault="00496207" w:rsidP="00496207">
      <w:pPr>
        <w:spacing w:after="120" w:line="254" w:lineRule="auto"/>
        <w:ind w:left="0"/>
        <w:jc w:val="both"/>
        <w:rPr>
          <w:rFonts w:cs="Arial"/>
          <w:sz w:val="22"/>
          <w:szCs w:val="22"/>
          <w:lang w:eastAsia="en-US"/>
        </w:rPr>
      </w:pPr>
      <w:r w:rsidRPr="00496207">
        <w:rPr>
          <w:rFonts w:cs="Arial"/>
          <w:sz w:val="22"/>
          <w:szCs w:val="22"/>
          <w:lang w:eastAsia="en-US"/>
        </w:rPr>
        <w:t xml:space="preserve">Příloha č. 9 – Kódy agend </w:t>
      </w:r>
    </w:p>
    <w:p w14:paraId="2FEA6277" w14:textId="77777777" w:rsidR="00496207" w:rsidRPr="00496207" w:rsidRDefault="00496207" w:rsidP="00496207">
      <w:pPr>
        <w:spacing w:after="120" w:line="254" w:lineRule="auto"/>
        <w:ind w:left="0"/>
        <w:jc w:val="both"/>
        <w:rPr>
          <w:rFonts w:cs="Arial"/>
          <w:sz w:val="22"/>
          <w:szCs w:val="22"/>
          <w:lang w:eastAsia="en-US"/>
        </w:rPr>
      </w:pPr>
      <w:r w:rsidRPr="00496207">
        <w:rPr>
          <w:rFonts w:cs="Arial"/>
          <w:sz w:val="22"/>
          <w:szCs w:val="22"/>
          <w:lang w:eastAsia="en-US"/>
        </w:rPr>
        <w:t>Příloha č. 10.1 – Skartační návrh – průvodní dopis (vzor)</w:t>
      </w:r>
    </w:p>
    <w:p w14:paraId="4DD02BD9" w14:textId="77777777" w:rsidR="00496207" w:rsidRPr="00496207" w:rsidRDefault="00496207" w:rsidP="00496207">
      <w:pPr>
        <w:spacing w:after="120" w:line="254" w:lineRule="auto"/>
        <w:ind w:left="0"/>
        <w:jc w:val="both"/>
        <w:rPr>
          <w:rFonts w:cs="Arial"/>
          <w:sz w:val="22"/>
          <w:szCs w:val="22"/>
          <w:lang w:eastAsia="en-US"/>
        </w:rPr>
      </w:pPr>
      <w:r w:rsidRPr="00496207">
        <w:rPr>
          <w:rFonts w:cs="Arial"/>
          <w:sz w:val="22"/>
          <w:szCs w:val="22"/>
          <w:lang w:eastAsia="en-US"/>
        </w:rPr>
        <w:t>Příloha č. 10.2 – Skartační návrh (excel)</w:t>
      </w:r>
    </w:p>
    <w:p w14:paraId="462EFBA6" w14:textId="77777777" w:rsidR="00496207" w:rsidRPr="00496207" w:rsidRDefault="00496207" w:rsidP="00496207">
      <w:pPr>
        <w:spacing w:after="120" w:line="254" w:lineRule="auto"/>
        <w:ind w:left="0"/>
        <w:jc w:val="both"/>
        <w:rPr>
          <w:rFonts w:cs="Arial"/>
          <w:sz w:val="22"/>
          <w:szCs w:val="22"/>
          <w:lang w:eastAsia="en-US"/>
        </w:rPr>
      </w:pPr>
      <w:r w:rsidRPr="00496207">
        <w:rPr>
          <w:rFonts w:cs="Arial"/>
          <w:sz w:val="22"/>
          <w:szCs w:val="22"/>
          <w:lang w:eastAsia="en-US"/>
        </w:rPr>
        <w:t>Příloha č. 11 – Evidence razítek</w:t>
      </w:r>
    </w:p>
    <w:p w14:paraId="1378E4A7" w14:textId="77777777" w:rsidR="00496207" w:rsidRPr="00496207" w:rsidRDefault="00496207" w:rsidP="00496207">
      <w:pPr>
        <w:spacing w:after="120" w:line="257" w:lineRule="auto"/>
        <w:ind w:left="0"/>
        <w:rPr>
          <w:rFonts w:cs="Arial"/>
          <w:sz w:val="22"/>
          <w:szCs w:val="22"/>
          <w:lang w:eastAsia="en-US"/>
        </w:rPr>
      </w:pPr>
      <w:r w:rsidRPr="00496207">
        <w:rPr>
          <w:rFonts w:cs="Arial"/>
          <w:sz w:val="22"/>
          <w:szCs w:val="22"/>
          <w:lang w:eastAsia="en-US"/>
        </w:rPr>
        <w:t xml:space="preserve">Příloha č. 12 – Jmenný rejstřík </w:t>
      </w:r>
    </w:p>
    <w:p w14:paraId="1FE889E0" w14:textId="77777777" w:rsidR="00496207" w:rsidRPr="00496207" w:rsidRDefault="00496207" w:rsidP="00496207">
      <w:pPr>
        <w:spacing w:after="120" w:line="257" w:lineRule="auto"/>
        <w:ind w:left="0"/>
        <w:rPr>
          <w:rFonts w:cs="Arial"/>
          <w:sz w:val="22"/>
          <w:szCs w:val="22"/>
          <w:lang w:eastAsia="en-US"/>
        </w:rPr>
      </w:pPr>
      <w:r w:rsidRPr="00496207">
        <w:rPr>
          <w:rFonts w:cs="Arial"/>
          <w:sz w:val="22"/>
          <w:szCs w:val="22"/>
          <w:lang w:eastAsia="en-US"/>
        </w:rPr>
        <w:t>Příloha č. 13 – Konverze dokumentů a změna datového formátu</w:t>
      </w:r>
    </w:p>
    <w:p w14:paraId="36FE1A7C" w14:textId="77777777" w:rsidR="00496207" w:rsidRPr="00496207" w:rsidRDefault="00496207" w:rsidP="00496207">
      <w:pPr>
        <w:spacing w:after="120" w:line="257" w:lineRule="auto"/>
        <w:ind w:left="0"/>
        <w:rPr>
          <w:rFonts w:cs="Arial"/>
          <w:sz w:val="22"/>
          <w:szCs w:val="22"/>
          <w:lang w:eastAsia="en-US"/>
        </w:rPr>
      </w:pPr>
      <w:r w:rsidRPr="00496207">
        <w:rPr>
          <w:rFonts w:cs="Arial"/>
          <w:sz w:val="22"/>
          <w:szCs w:val="22"/>
          <w:lang w:eastAsia="en-US"/>
        </w:rPr>
        <w:lastRenderedPageBreak/>
        <w:t>Příloha č. 14 – Výstupní datové formáty</w:t>
      </w:r>
    </w:p>
    <w:p w14:paraId="4D4AE528" w14:textId="77777777" w:rsidR="00496207" w:rsidRPr="00496207" w:rsidRDefault="00496207" w:rsidP="00496207">
      <w:pPr>
        <w:spacing w:after="120" w:line="257" w:lineRule="auto"/>
        <w:ind w:left="0"/>
        <w:rPr>
          <w:rFonts w:cs="Arial"/>
          <w:sz w:val="22"/>
          <w:szCs w:val="22"/>
          <w:lang w:eastAsia="en-US"/>
        </w:rPr>
      </w:pPr>
      <w:r w:rsidRPr="00496207">
        <w:rPr>
          <w:rFonts w:cs="Arial"/>
          <w:sz w:val="22"/>
          <w:szCs w:val="22"/>
          <w:lang w:eastAsia="en-US"/>
        </w:rPr>
        <w:t xml:space="preserve">Příloha č. 15 – Elektronické formuláře, webové aplikace </w:t>
      </w:r>
    </w:p>
    <w:p w14:paraId="4D460EC4" w14:textId="77777777" w:rsidR="00496207" w:rsidRPr="00496207" w:rsidRDefault="00496207" w:rsidP="00496207">
      <w:pPr>
        <w:spacing w:after="120" w:line="257" w:lineRule="auto"/>
        <w:ind w:left="0"/>
        <w:jc w:val="both"/>
        <w:rPr>
          <w:rFonts w:cs="Arial"/>
          <w:sz w:val="22"/>
          <w:szCs w:val="22"/>
          <w:lang w:eastAsia="en-US"/>
        </w:rPr>
      </w:pPr>
      <w:r w:rsidRPr="00496207">
        <w:rPr>
          <w:rFonts w:cs="Arial"/>
          <w:sz w:val="22"/>
          <w:szCs w:val="22"/>
          <w:lang w:eastAsia="en-US"/>
        </w:rPr>
        <w:t>Příloha č. 16 – Struktura evidenčních znaků</w:t>
      </w:r>
    </w:p>
    <w:p w14:paraId="4C21ED16" w14:textId="56442133" w:rsidR="00950B41" w:rsidRPr="002F3531" w:rsidRDefault="00950B41" w:rsidP="00C22D4B">
      <w:pPr>
        <w:spacing w:after="120" w:line="360" w:lineRule="auto"/>
        <w:jc w:val="both"/>
        <w:rPr>
          <w:rFonts w:cs="Arial"/>
          <w:bCs/>
          <w:sz w:val="22"/>
          <w:szCs w:val="22"/>
        </w:rPr>
      </w:pPr>
    </w:p>
    <w:sectPr w:rsidR="00950B41" w:rsidRPr="002F3531" w:rsidSect="00937894">
      <w:headerReference w:type="even" r:id="rId13"/>
      <w:headerReference w:type="default" r:id="rId14"/>
      <w:footerReference w:type="even" r:id="rId15"/>
      <w:footerReference w:type="default" r:id="rId16"/>
      <w:headerReference w:type="first" r:id="rId17"/>
      <w:footerReference w:type="first" r:id="rId18"/>
      <w:pgSz w:w="11906" w:h="16838" w:code="9"/>
      <w:pgMar w:top="1276" w:right="1418" w:bottom="1560" w:left="1418" w:header="851"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53DE" w14:textId="77777777" w:rsidR="005A4F29" w:rsidRDefault="005A4F29" w:rsidP="00350EFC">
      <w:r>
        <w:separator/>
      </w:r>
    </w:p>
    <w:p w14:paraId="08C36C27" w14:textId="77777777" w:rsidR="005A4F29" w:rsidRDefault="005A4F29" w:rsidP="00350EFC"/>
  </w:endnote>
  <w:endnote w:type="continuationSeparator" w:id="0">
    <w:p w14:paraId="70A3D499" w14:textId="77777777" w:rsidR="005A4F29" w:rsidRDefault="005A4F29" w:rsidP="00350EFC">
      <w:r>
        <w:continuationSeparator/>
      </w:r>
    </w:p>
    <w:p w14:paraId="581FE7AB" w14:textId="77777777" w:rsidR="005A4F29" w:rsidRDefault="005A4F29" w:rsidP="00350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ヒラギノ角ゴ Pro W3">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4E9F" w14:textId="77777777" w:rsidR="0013052F" w:rsidRDefault="001305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1908" w:type="dxa"/>
      <w:tblInd w:w="-1421" w:type="dxa"/>
      <w:tblLook w:val="04A0" w:firstRow="1" w:lastRow="0" w:firstColumn="1" w:lastColumn="0" w:noHBand="0" w:noVBand="1"/>
    </w:tblPr>
    <w:tblGrid>
      <w:gridCol w:w="5811"/>
      <w:gridCol w:w="6097"/>
    </w:tblGrid>
    <w:tr w:rsidR="007C51C5" w14:paraId="01CBF86C" w14:textId="77777777" w:rsidTr="00BE1DAD">
      <w:trPr>
        <w:trHeight w:val="696"/>
      </w:trPr>
      <w:tc>
        <w:tcPr>
          <w:tcW w:w="5811" w:type="dxa"/>
          <w:tcBorders>
            <w:top w:val="nil"/>
            <w:left w:val="nil"/>
            <w:bottom w:val="nil"/>
            <w:right w:val="nil"/>
          </w:tcBorders>
          <w:shd w:val="clear" w:color="auto" w:fill="0072B6"/>
          <w:vAlign w:val="center"/>
        </w:tcPr>
        <w:p w14:paraId="09A57E6C" w14:textId="77777777" w:rsidR="007C51C5" w:rsidRPr="006B2F85" w:rsidRDefault="007C51C5" w:rsidP="006B2F85">
          <w:pPr>
            <w:pStyle w:val="Patika"/>
            <w:ind w:left="1313"/>
          </w:pPr>
          <w:r w:rsidRPr="006B2F85">
            <w:t>Akademie věd České republiky</w:t>
          </w:r>
        </w:p>
      </w:tc>
      <w:tc>
        <w:tcPr>
          <w:tcW w:w="6097" w:type="dxa"/>
          <w:tcBorders>
            <w:top w:val="nil"/>
            <w:left w:val="nil"/>
            <w:bottom w:val="nil"/>
            <w:right w:val="nil"/>
          </w:tcBorders>
          <w:shd w:val="clear" w:color="auto" w:fill="0072B6"/>
          <w:vAlign w:val="center"/>
        </w:tcPr>
        <w:p w14:paraId="2CEFACFC" w14:textId="2F3EC888" w:rsidR="007C51C5" w:rsidRPr="006B2F85" w:rsidRDefault="007C51C5" w:rsidP="006B2F85">
          <w:pPr>
            <w:pStyle w:val="Patika"/>
            <w:tabs>
              <w:tab w:val="clear" w:pos="4536"/>
            </w:tabs>
            <w:ind w:right="1165"/>
            <w:jc w:val="right"/>
          </w:pPr>
          <w:r w:rsidRPr="006B2F85">
            <w:t xml:space="preserve">Strana </w:t>
          </w:r>
          <w:r>
            <w:fldChar w:fldCharType="begin"/>
          </w:r>
          <w:r>
            <w:instrText>PAGE  \* Arabic  \* MERGEFORMAT</w:instrText>
          </w:r>
          <w:r>
            <w:fldChar w:fldCharType="separate"/>
          </w:r>
          <w:r w:rsidR="001C1BE3">
            <w:rPr>
              <w:noProof/>
            </w:rPr>
            <w:t>23</w:t>
          </w:r>
          <w:r>
            <w:rPr>
              <w:noProof/>
            </w:rPr>
            <w:fldChar w:fldCharType="end"/>
          </w:r>
          <w:r w:rsidRPr="006B2F85">
            <w:t xml:space="preserve"> / </w:t>
          </w:r>
          <w:fldSimple w:instr="NUMPAGES  \* Arabic  \* MERGEFORMAT">
            <w:r w:rsidR="001C1BE3">
              <w:rPr>
                <w:noProof/>
              </w:rPr>
              <w:t>24</w:t>
            </w:r>
          </w:fldSimple>
        </w:p>
      </w:tc>
    </w:tr>
  </w:tbl>
  <w:p w14:paraId="0905F58B" w14:textId="77777777" w:rsidR="007C51C5" w:rsidRDefault="007C51C5" w:rsidP="00350EFC">
    <w:pPr>
      <w:pStyle w:val="Zpat"/>
    </w:pPr>
  </w:p>
  <w:p w14:paraId="44A992B7" w14:textId="77777777" w:rsidR="007C51C5" w:rsidRDefault="007C51C5" w:rsidP="00350E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pPr w:leftFromText="142" w:rightFromText="142" w:vertAnchor="text" w:tblpX="-1423" w:tblpY="1"/>
      <w:tblOverlap w:val="never"/>
      <w:tblW w:w="11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6237"/>
    </w:tblGrid>
    <w:tr w:rsidR="007C51C5" w:rsidRPr="007E5E53" w14:paraId="1B38DF59" w14:textId="77777777" w:rsidTr="007E5E53">
      <w:trPr>
        <w:cantSplit/>
        <w:trHeight w:val="698"/>
      </w:trPr>
      <w:tc>
        <w:tcPr>
          <w:tcW w:w="5665" w:type="dxa"/>
          <w:shd w:val="clear" w:color="auto" w:fill="0072B5"/>
          <w:vAlign w:val="center"/>
        </w:tcPr>
        <w:p w14:paraId="25E70685" w14:textId="77777777" w:rsidR="007C51C5" w:rsidRPr="007E5E53" w:rsidRDefault="007C51C5" w:rsidP="00350EFC">
          <w:pPr>
            <w:pStyle w:val="Zpat"/>
            <w:rPr>
              <w:color w:val="FFFFFF" w:themeColor="background1"/>
            </w:rPr>
          </w:pPr>
          <w:r w:rsidRPr="007E5E53">
            <w:rPr>
              <w:color w:val="FFFFFF" w:themeColor="background1"/>
            </w:rPr>
            <w:t>Akademie věd České republiky</w:t>
          </w:r>
        </w:p>
      </w:tc>
      <w:tc>
        <w:tcPr>
          <w:tcW w:w="6237" w:type="dxa"/>
          <w:shd w:val="clear" w:color="auto" w:fill="0072B5"/>
          <w:vAlign w:val="center"/>
        </w:tcPr>
        <w:p w14:paraId="2AF1D9AF" w14:textId="76560373" w:rsidR="007C51C5" w:rsidRPr="007E5E53" w:rsidRDefault="007C51C5" w:rsidP="007E5E53">
          <w:pPr>
            <w:pStyle w:val="Zpat"/>
            <w:ind w:right="742"/>
            <w:jc w:val="right"/>
            <w:rPr>
              <w:color w:val="FFFFFF" w:themeColor="background1"/>
            </w:rPr>
          </w:pPr>
          <w:r>
            <w:rPr>
              <w:color w:val="FFFFFF" w:themeColor="background1"/>
            </w:rPr>
            <w:t>Strana</w:t>
          </w:r>
          <w:r w:rsidRPr="007E5E53">
            <w:rPr>
              <w:color w:val="FFFFFF" w:themeColor="background1"/>
            </w:rPr>
            <w:t xml:space="preserve"> </w:t>
          </w:r>
          <w:r w:rsidRPr="007E5E53">
            <w:rPr>
              <w:color w:val="FFFFFF" w:themeColor="background1"/>
            </w:rPr>
            <w:fldChar w:fldCharType="begin"/>
          </w:r>
          <w:r w:rsidRPr="007E5E53">
            <w:rPr>
              <w:color w:val="FFFFFF" w:themeColor="background1"/>
            </w:rPr>
            <w:instrText>PAGE  \* Arabic  \* MERGEFORMAT</w:instrText>
          </w:r>
          <w:r w:rsidRPr="007E5E53">
            <w:rPr>
              <w:color w:val="FFFFFF" w:themeColor="background1"/>
            </w:rPr>
            <w:fldChar w:fldCharType="separate"/>
          </w:r>
          <w:r w:rsidR="001C1BE3">
            <w:rPr>
              <w:noProof/>
              <w:color w:val="FFFFFF" w:themeColor="background1"/>
            </w:rPr>
            <w:t>1</w:t>
          </w:r>
          <w:r w:rsidRPr="007E5E53">
            <w:rPr>
              <w:color w:val="FFFFFF" w:themeColor="background1"/>
            </w:rPr>
            <w:fldChar w:fldCharType="end"/>
          </w:r>
          <w:r>
            <w:rPr>
              <w:color w:val="FFFFFF" w:themeColor="background1"/>
            </w:rPr>
            <w:t xml:space="preserve"> </w:t>
          </w:r>
          <w:r w:rsidRPr="007E5E53">
            <w:rPr>
              <w:color w:val="FFFFFF" w:themeColor="background1"/>
            </w:rPr>
            <w:t>/</w:t>
          </w:r>
          <w:r>
            <w:rPr>
              <w:color w:val="FFFFFF" w:themeColor="background1"/>
            </w:rPr>
            <w:t xml:space="preserve"> </w:t>
          </w:r>
          <w:fldSimple w:instr="NUMPAGES  \* Arabic  \* MERGEFORMAT">
            <w:r w:rsidR="001C1BE3" w:rsidRPr="001C1BE3">
              <w:rPr>
                <w:noProof/>
                <w:color w:val="FFFFFF" w:themeColor="background1"/>
              </w:rPr>
              <w:t>24</w:t>
            </w:r>
          </w:fldSimple>
        </w:p>
      </w:tc>
    </w:tr>
  </w:tbl>
  <w:p w14:paraId="6FDD2BD3" w14:textId="77777777" w:rsidR="007C51C5" w:rsidRDefault="007C51C5" w:rsidP="00350EFC">
    <w:pPr>
      <w:pStyle w:val="Zpat"/>
    </w:pPr>
  </w:p>
  <w:p w14:paraId="12E73D55" w14:textId="77777777" w:rsidR="007C51C5" w:rsidRDefault="007C51C5" w:rsidP="00350E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729C" w14:textId="77777777" w:rsidR="005A4F29" w:rsidRDefault="005A4F29" w:rsidP="00350EFC">
      <w:r>
        <w:separator/>
      </w:r>
    </w:p>
    <w:p w14:paraId="4E04966D" w14:textId="77777777" w:rsidR="005A4F29" w:rsidRDefault="005A4F29" w:rsidP="00350EFC"/>
  </w:footnote>
  <w:footnote w:type="continuationSeparator" w:id="0">
    <w:p w14:paraId="55F5AB49" w14:textId="77777777" w:rsidR="005A4F29" w:rsidRDefault="005A4F29" w:rsidP="00350EFC">
      <w:r>
        <w:continuationSeparator/>
      </w:r>
    </w:p>
    <w:p w14:paraId="4CB8E40A" w14:textId="77777777" w:rsidR="005A4F29" w:rsidRDefault="005A4F29" w:rsidP="00350EFC"/>
  </w:footnote>
  <w:footnote w:id="1">
    <w:p w14:paraId="507BE5A9" w14:textId="01F3E2F6" w:rsidR="007C51C5" w:rsidRPr="0045728A" w:rsidRDefault="007C51C5" w:rsidP="00496207">
      <w:pPr>
        <w:pStyle w:val="Textpoznpodarou"/>
        <w:ind w:left="153" w:hanging="153"/>
        <w:jc w:val="both"/>
        <w:rPr>
          <w:rFonts w:cs="Arial"/>
        </w:rPr>
      </w:pPr>
      <w:r w:rsidRPr="0045728A">
        <w:rPr>
          <w:rStyle w:val="Znakapoznpodarou"/>
          <w:rFonts w:cs="Arial"/>
        </w:rPr>
        <w:footnoteRef/>
      </w:r>
      <w:r w:rsidRPr="0045728A">
        <w:rPr>
          <w:rFonts w:cs="Arial"/>
        </w:rPr>
        <w:t xml:space="preserve"> Tučný text zvýrazněný kurzívou a podtržený bude personalizován s ohledem na procesy nastavené na konkrétním pracovišti AV ČR nebo bude nahrazen zkratkou pracoviště AV ČR.</w:t>
      </w:r>
    </w:p>
  </w:footnote>
  <w:footnote w:id="2">
    <w:p w14:paraId="3C26729D" w14:textId="77777777" w:rsidR="007C51C5" w:rsidRPr="0045728A" w:rsidRDefault="007C51C5" w:rsidP="00496207">
      <w:pPr>
        <w:pStyle w:val="Textpoznpodarou"/>
        <w:ind w:left="153" w:hanging="153"/>
        <w:jc w:val="both"/>
        <w:rPr>
          <w:rFonts w:cs="Arial"/>
        </w:rPr>
      </w:pPr>
      <w:r w:rsidRPr="0045728A">
        <w:rPr>
          <w:rStyle w:val="Znakapoznpodarou"/>
          <w:rFonts w:cs="Arial"/>
        </w:rPr>
        <w:footnoteRef/>
      </w:r>
      <w:r w:rsidRPr="0045728A">
        <w:rPr>
          <w:rFonts w:cs="Arial"/>
        </w:rPr>
        <w:t xml:space="preserve"> Např. Zákon č. 106/1999 Sb., o svobodném přístupu k informacím, </w:t>
      </w:r>
      <w:r w:rsidRPr="0045728A">
        <w:rPr>
          <w:rFonts w:eastAsia="Arial" w:cs="Arial"/>
        </w:rPr>
        <w:t xml:space="preserve">ve znění pozdějších předpisů, </w:t>
      </w:r>
      <w:r w:rsidRPr="0045728A">
        <w:rPr>
          <w:rFonts w:cs="Arial"/>
        </w:rPr>
        <w:t xml:space="preserve">zákon č. 171/2023 Sb., o ochraně oznamovatelů, </w:t>
      </w:r>
      <w:r w:rsidRPr="0045728A">
        <w:rPr>
          <w:rFonts w:eastAsia="Arial" w:cs="Arial"/>
        </w:rPr>
        <w:t>ve znění pozdějších předpisů</w:t>
      </w:r>
      <w:r w:rsidRPr="0045728A">
        <w:rPr>
          <w:rFonts w:cs="Arial"/>
        </w:rPr>
        <w:t xml:space="preserve">, zákon č. 563/1991 Sb., o účetnictví, </w:t>
      </w:r>
      <w:r w:rsidRPr="0045728A">
        <w:rPr>
          <w:rFonts w:eastAsia="Arial" w:cs="Arial"/>
        </w:rPr>
        <w:t>ve znění pozdějších předpisů</w:t>
      </w:r>
      <w:r w:rsidRPr="0045728A">
        <w:rPr>
          <w:rFonts w:cs="Arial"/>
        </w:rPr>
        <w:t xml:space="preserve">, zákon č. 134/2016 Sb., o zadávání veřejných zakázek, </w:t>
      </w:r>
      <w:r w:rsidRPr="0045728A">
        <w:rPr>
          <w:rFonts w:eastAsia="Arial" w:cs="Arial"/>
        </w:rPr>
        <w:t>ve znění pozdějších předpisů</w:t>
      </w:r>
      <w:r>
        <w:rPr>
          <w:rFonts w:cs="Arial"/>
        </w:rPr>
        <w:t>,</w:t>
      </w:r>
      <w:r w:rsidRPr="0045728A">
        <w:rPr>
          <w:rFonts w:cs="Arial"/>
        </w:rPr>
        <w:t xml:space="preserve"> zákon č. 148/1998 Sb., o ochraně utajovaných skutečností </w:t>
      </w:r>
      <w:r w:rsidRPr="0045728A">
        <w:rPr>
          <w:rFonts w:eastAsia="Arial" w:cs="Arial"/>
        </w:rPr>
        <w:t>a o změně některých zákonů</w:t>
      </w:r>
      <w:r w:rsidRPr="0045728A">
        <w:rPr>
          <w:rFonts w:cs="Arial"/>
        </w:rPr>
        <w:t xml:space="preserve">, </w:t>
      </w:r>
      <w:r w:rsidRPr="0045728A">
        <w:rPr>
          <w:rFonts w:eastAsia="Arial" w:cs="Arial"/>
        </w:rPr>
        <w:t>ve znění pozdějších předpisů</w:t>
      </w:r>
      <w:r w:rsidRPr="0045728A">
        <w:rPr>
          <w:rFonts w:cs="Arial"/>
        </w:rPr>
        <w:t xml:space="preserve"> apod.</w:t>
      </w:r>
    </w:p>
  </w:footnote>
  <w:footnote w:id="3">
    <w:p w14:paraId="091B583F" w14:textId="77777777" w:rsidR="007C51C5" w:rsidRPr="0045728A" w:rsidRDefault="007C51C5" w:rsidP="00496207">
      <w:pPr>
        <w:pStyle w:val="Textpoznpodarou"/>
        <w:ind w:left="153" w:hanging="153"/>
        <w:jc w:val="both"/>
        <w:rPr>
          <w:rFonts w:cs="Arial"/>
        </w:rPr>
      </w:pPr>
      <w:r w:rsidRPr="0045728A">
        <w:rPr>
          <w:rStyle w:val="Znakapoznpodarou"/>
          <w:rFonts w:cs="Arial"/>
        </w:rPr>
        <w:footnoteRef/>
      </w:r>
      <w:r w:rsidRPr="0045728A">
        <w:rPr>
          <w:rFonts w:cs="Arial"/>
        </w:rPr>
        <w:t xml:space="preserve"> Spisový uzel je zpravidla organizační útvar pracoviště.</w:t>
      </w:r>
    </w:p>
  </w:footnote>
  <w:footnote w:id="4">
    <w:p w14:paraId="791529EC" w14:textId="77777777" w:rsidR="007C51C5" w:rsidRPr="0045728A" w:rsidRDefault="007C51C5" w:rsidP="00496207">
      <w:pPr>
        <w:pStyle w:val="Textpoznpodarou"/>
        <w:ind w:left="153" w:hanging="153"/>
        <w:jc w:val="both"/>
        <w:rPr>
          <w:rFonts w:cs="Arial"/>
        </w:rPr>
      </w:pPr>
      <w:r w:rsidRPr="0045728A">
        <w:rPr>
          <w:rStyle w:val="Znakapoznpodarou"/>
          <w:rFonts w:cs="Arial"/>
        </w:rPr>
        <w:footnoteRef/>
      </w:r>
      <w:r w:rsidRPr="0045728A">
        <w:rPr>
          <w:rFonts w:cs="Arial"/>
        </w:rPr>
        <w:t xml:space="preserve"> Dopis úředního charakteru adresovaný „na jméno“ pracovníka nebo zpráva úředního charakteru zaslaná do pracovní e-mailové schránky pracovníka.</w:t>
      </w:r>
    </w:p>
  </w:footnote>
  <w:footnote w:id="5">
    <w:p w14:paraId="3BF6360D" w14:textId="77777777" w:rsidR="007C51C5" w:rsidRPr="0045728A" w:rsidRDefault="007C51C5" w:rsidP="00496207">
      <w:pPr>
        <w:pStyle w:val="Textpoznpodarou"/>
        <w:ind w:left="153" w:hanging="153"/>
        <w:jc w:val="both"/>
        <w:rPr>
          <w:rFonts w:cs="Arial"/>
        </w:rPr>
      </w:pPr>
      <w:r w:rsidRPr="0045728A">
        <w:rPr>
          <w:rStyle w:val="Znakapoznpodarou"/>
          <w:rFonts w:cs="Arial"/>
        </w:rPr>
        <w:footnoteRef/>
      </w:r>
      <w:r w:rsidRPr="0045728A">
        <w:rPr>
          <w:rFonts w:cs="Arial"/>
        </w:rPr>
        <w:t xml:space="preserve"> Podáním jsou míněny: dopisy, přenosné nosiče dat, datové zprávy, e-mailová korespondence apod.</w:t>
      </w:r>
    </w:p>
  </w:footnote>
  <w:footnote w:id="6">
    <w:p w14:paraId="6F84592D" w14:textId="77777777" w:rsidR="007C51C5" w:rsidRPr="0045728A" w:rsidRDefault="007C51C5" w:rsidP="00496207">
      <w:pPr>
        <w:pStyle w:val="Textpoznpodarou"/>
        <w:ind w:left="153" w:hanging="153"/>
        <w:jc w:val="both"/>
        <w:rPr>
          <w:rFonts w:cs="Arial"/>
        </w:rPr>
      </w:pPr>
      <w:r w:rsidRPr="0045728A">
        <w:rPr>
          <w:rStyle w:val="Znakapoznpodarou"/>
          <w:rFonts w:cs="Arial"/>
        </w:rPr>
        <w:footnoteRef/>
      </w:r>
      <w:r w:rsidRPr="0045728A">
        <w:rPr>
          <w:rFonts w:cs="Arial"/>
        </w:rPr>
        <w:t xml:space="preserve"> Rozuměj: ředitel nebo ředitelka; dále v textu uváděn jako ředitel.</w:t>
      </w:r>
    </w:p>
  </w:footnote>
  <w:footnote w:id="7">
    <w:p w14:paraId="435E05FD" w14:textId="77777777" w:rsidR="007C51C5" w:rsidRPr="00643557" w:rsidRDefault="007C51C5" w:rsidP="00496207">
      <w:pPr>
        <w:pStyle w:val="Textpoznpodarou"/>
        <w:ind w:left="153" w:hanging="153"/>
        <w:jc w:val="both"/>
        <w:rPr>
          <w:rFonts w:ascii="Times New Roman" w:hAnsi="Times New Roman"/>
        </w:rPr>
      </w:pPr>
      <w:r w:rsidRPr="0045728A">
        <w:rPr>
          <w:rStyle w:val="Znakapoznpodarou"/>
          <w:rFonts w:cs="Arial"/>
        </w:rPr>
        <w:footnoteRef/>
      </w:r>
      <w:r w:rsidRPr="0045728A">
        <w:rPr>
          <w:rFonts w:cs="Arial"/>
        </w:rPr>
        <w:t xml:space="preserve"> Oprávnění otevírat tato podání určuje ředitel pracoviště.</w:t>
      </w:r>
      <w:r w:rsidRPr="00643557">
        <w:rPr>
          <w:rFonts w:ascii="Times New Roman" w:hAnsi="Times New Roman"/>
        </w:rPr>
        <w:t xml:space="preserve">  </w:t>
      </w:r>
    </w:p>
  </w:footnote>
  <w:footnote w:id="8">
    <w:p w14:paraId="5DE3EC5F" w14:textId="5FDF95ED" w:rsidR="009B17D0" w:rsidRDefault="009B17D0" w:rsidP="009B17D0">
      <w:pPr>
        <w:pStyle w:val="Textpoznpodarou"/>
        <w:ind w:left="0"/>
      </w:pPr>
      <w:r>
        <w:rPr>
          <w:rStyle w:val="Znakapoznpodarou"/>
        </w:rPr>
        <w:footnoteRef/>
      </w:r>
      <w:r>
        <w:t xml:space="preserve"> Dokumenty „úřední povahy“ jsou uvedeny ve Vzorovém spisovém a skartačním plánu AV ČR.</w:t>
      </w:r>
    </w:p>
  </w:footnote>
  <w:footnote w:id="9">
    <w:p w14:paraId="09189175" w14:textId="575CD685" w:rsidR="007C51C5" w:rsidRPr="00643557" w:rsidRDefault="007C51C5" w:rsidP="00496207">
      <w:pPr>
        <w:pStyle w:val="Textpoznpodarou"/>
        <w:ind w:left="153" w:hanging="153"/>
        <w:jc w:val="both"/>
        <w:rPr>
          <w:rFonts w:ascii="Times New Roman" w:hAnsi="Times New Roman"/>
          <w:b/>
          <w:bCs/>
        </w:rPr>
      </w:pPr>
      <w:r w:rsidRPr="00643557">
        <w:rPr>
          <w:rStyle w:val="Znakapoznpodarou"/>
          <w:rFonts w:ascii="Times New Roman" w:eastAsia="Calibri" w:hAnsi="Times New Roman"/>
        </w:rPr>
        <w:footnoteRef/>
      </w:r>
      <w:r w:rsidRPr="00643557">
        <w:rPr>
          <w:rFonts w:ascii="Times New Roman" w:hAnsi="Times New Roman"/>
        </w:rPr>
        <w:t xml:space="preserve"> Zákon č. 127/2005 Sb., o elektronických komunikacích a o změně některých souvisejících zákonů (zákon o elektronických komunikacích), ve znění pozdějších předpisů; Zákon č. 12/2020 Sb. o právu na digitální služby, ve</w:t>
      </w:r>
      <w:r w:rsidR="001F701A">
        <w:rPr>
          <w:rFonts w:ascii="Times New Roman" w:hAnsi="Times New Roman"/>
        </w:rPr>
        <w:t> </w:t>
      </w:r>
      <w:r w:rsidRPr="00643557">
        <w:rPr>
          <w:rFonts w:ascii="Times New Roman" w:hAnsi="Times New Roman"/>
        </w:rPr>
        <w:t xml:space="preserve">znění pozdějších </w:t>
      </w:r>
      <w:r w:rsidR="001F701A" w:rsidRPr="00643557">
        <w:rPr>
          <w:rFonts w:ascii="Times New Roman" w:hAnsi="Times New Roman"/>
        </w:rPr>
        <w:t>předpisů</w:t>
      </w:r>
      <w:r w:rsidRPr="00643557">
        <w:rPr>
          <w:rFonts w:ascii="Times New Roman" w:hAnsi="Times New Roman"/>
        </w:rPr>
        <w:t xml:space="preserve"> apod.</w:t>
      </w:r>
    </w:p>
  </w:footnote>
  <w:footnote w:id="10">
    <w:p w14:paraId="0E90E11E" w14:textId="1F2EA279" w:rsidR="007C51C5" w:rsidRPr="00643557" w:rsidRDefault="007C51C5" w:rsidP="00496207">
      <w:pPr>
        <w:pStyle w:val="Textpoznpodarou"/>
        <w:ind w:left="153" w:hanging="153"/>
        <w:jc w:val="both"/>
        <w:rPr>
          <w:rFonts w:ascii="Times New Roman" w:hAnsi="Times New Roman"/>
        </w:rPr>
      </w:pPr>
      <w:r w:rsidRPr="00643557">
        <w:rPr>
          <w:rStyle w:val="Znakapoznpodarou"/>
          <w:rFonts w:ascii="Times New Roman" w:hAnsi="Times New Roman"/>
        </w:rPr>
        <w:footnoteRef/>
      </w:r>
      <w:r w:rsidRPr="00643557">
        <w:rPr>
          <w:rFonts w:ascii="Times New Roman" w:hAnsi="Times New Roman"/>
        </w:rPr>
        <w:t xml:space="preserve"> Např. Zákon č. 171/2023 o ochraně oznamovatelů, ve znění pozdějších </w:t>
      </w:r>
      <w:r w:rsidR="001F701A" w:rsidRPr="00643557">
        <w:rPr>
          <w:rFonts w:ascii="Times New Roman" w:hAnsi="Times New Roman"/>
        </w:rPr>
        <w:t>předpisů</w:t>
      </w:r>
      <w:r w:rsidRPr="00643557">
        <w:rPr>
          <w:rFonts w:ascii="Times New Roman" w:hAnsi="Times New Roman"/>
        </w:rPr>
        <w:t xml:space="preserve"> apod.</w:t>
      </w:r>
    </w:p>
  </w:footnote>
  <w:footnote w:id="11">
    <w:p w14:paraId="6718E46F" w14:textId="77777777" w:rsidR="007C51C5" w:rsidRPr="00643557" w:rsidRDefault="007C51C5" w:rsidP="00496207">
      <w:pPr>
        <w:pStyle w:val="Textpoznpodarou"/>
        <w:ind w:left="153" w:hanging="153"/>
        <w:jc w:val="both"/>
        <w:rPr>
          <w:rFonts w:ascii="Times New Roman" w:hAnsi="Times New Roman"/>
        </w:rPr>
      </w:pPr>
      <w:r w:rsidRPr="00643557">
        <w:rPr>
          <w:rStyle w:val="Znakapoznpodarou"/>
          <w:rFonts w:ascii="Times New Roman" w:hAnsi="Times New Roman"/>
        </w:rPr>
        <w:footnoteRef/>
      </w:r>
      <w:r w:rsidRPr="00643557">
        <w:rPr>
          <w:rFonts w:ascii="Times New Roman" w:hAnsi="Times New Roman"/>
        </w:rPr>
        <w:t xml:space="preserve"> Kontrola a uložení formuláře je prováděna zpravidla automatizovaně.</w:t>
      </w:r>
    </w:p>
  </w:footnote>
  <w:footnote w:id="12">
    <w:p w14:paraId="41005A6E" w14:textId="4496DC20" w:rsidR="007C51C5" w:rsidRPr="0045728A" w:rsidRDefault="007C51C5" w:rsidP="001F701A">
      <w:pPr>
        <w:pStyle w:val="Textpoznpodarou"/>
        <w:ind w:left="227" w:hanging="227"/>
        <w:jc w:val="both"/>
        <w:rPr>
          <w:rFonts w:cs="Arial"/>
        </w:rPr>
      </w:pPr>
      <w:r w:rsidRPr="0045728A">
        <w:rPr>
          <w:rStyle w:val="Znakapoznpodarou"/>
          <w:rFonts w:cs="Arial"/>
        </w:rPr>
        <w:footnoteRef/>
      </w:r>
      <w:r w:rsidRPr="0045728A">
        <w:rPr>
          <w:rFonts w:cs="Arial"/>
        </w:rPr>
        <w:t xml:space="preserve"> </w:t>
      </w:r>
      <w:r w:rsidR="001F701A">
        <w:rPr>
          <w:rFonts w:cs="Arial"/>
        </w:rPr>
        <w:tab/>
      </w:r>
      <w:r w:rsidRPr="0045728A">
        <w:rPr>
          <w:rFonts w:cs="Arial"/>
        </w:rPr>
        <w:t>§ 6 zákona č. 297/2016 Sb., o službách vytvářejících důvěru pro elektronické transakce</w:t>
      </w:r>
      <w:r w:rsidRPr="0045728A">
        <w:rPr>
          <w:rFonts w:eastAsia="Arial" w:cs="Arial"/>
        </w:rPr>
        <w:t>, ve znění pozdějších předpisů (dále také jako „zákon č. 297/2016 Sb.)</w:t>
      </w:r>
      <w:r w:rsidRPr="0045728A">
        <w:rPr>
          <w:rFonts w:cs="Arial"/>
        </w:rPr>
        <w:t xml:space="preserve">. </w:t>
      </w:r>
    </w:p>
  </w:footnote>
  <w:footnote w:id="13">
    <w:p w14:paraId="4599FB36" w14:textId="6A878327" w:rsidR="007C51C5" w:rsidRPr="0045728A" w:rsidRDefault="007C51C5" w:rsidP="001F701A">
      <w:pPr>
        <w:pStyle w:val="Textpoznpodarou"/>
        <w:ind w:left="227" w:hanging="227"/>
        <w:jc w:val="both"/>
        <w:rPr>
          <w:rFonts w:cs="Arial"/>
        </w:rPr>
      </w:pPr>
      <w:r w:rsidRPr="0045728A">
        <w:rPr>
          <w:rStyle w:val="Znakapoznpodarou"/>
          <w:rFonts w:cs="Arial"/>
        </w:rPr>
        <w:footnoteRef/>
      </w:r>
      <w:r w:rsidRPr="0045728A">
        <w:rPr>
          <w:rFonts w:cs="Arial"/>
        </w:rPr>
        <w:t xml:space="preserve"> </w:t>
      </w:r>
      <w:r w:rsidR="001F701A">
        <w:rPr>
          <w:rFonts w:cs="Arial"/>
        </w:rPr>
        <w:tab/>
      </w:r>
      <w:r w:rsidRPr="0045728A">
        <w:rPr>
          <w:rFonts w:cs="Arial"/>
        </w:rPr>
        <w:t>§ 9 zákona č. 297/2016 Sb., o službách vytvářejících důvěru pro elektronické transakce.</w:t>
      </w:r>
    </w:p>
  </w:footnote>
  <w:footnote w:id="14">
    <w:p w14:paraId="3F472ADF" w14:textId="6BBF4C9A" w:rsidR="007C51C5" w:rsidRPr="0045728A" w:rsidRDefault="007C51C5" w:rsidP="001F701A">
      <w:pPr>
        <w:pStyle w:val="Textpoznpodarou"/>
        <w:ind w:left="227" w:hanging="227"/>
        <w:jc w:val="both"/>
        <w:rPr>
          <w:rFonts w:cs="Arial"/>
        </w:rPr>
      </w:pPr>
      <w:r w:rsidRPr="0045728A">
        <w:rPr>
          <w:rStyle w:val="Znakapoznpodarou"/>
          <w:rFonts w:cs="Arial"/>
        </w:rPr>
        <w:footnoteRef/>
      </w:r>
      <w:r w:rsidRPr="0045728A">
        <w:rPr>
          <w:rFonts w:cs="Arial"/>
        </w:rPr>
        <w:t xml:space="preserve"> </w:t>
      </w:r>
      <w:r w:rsidR="001F701A">
        <w:rPr>
          <w:rFonts w:cs="Arial"/>
        </w:rPr>
        <w:tab/>
      </w:r>
      <w:r w:rsidRPr="0045728A">
        <w:rPr>
          <w:rFonts w:cs="Arial"/>
        </w:rPr>
        <w:t>§ 19 odst. 9 zákona č. 297/2016 Sb., o službách vytvářejících důvěru pro elektronické transakce.</w:t>
      </w:r>
    </w:p>
  </w:footnote>
  <w:footnote w:id="15">
    <w:p w14:paraId="28448834" w14:textId="24EA9D31" w:rsidR="007C51C5" w:rsidRPr="0045728A" w:rsidRDefault="007C51C5" w:rsidP="001F701A">
      <w:pPr>
        <w:pStyle w:val="Textpoznpodarou"/>
        <w:ind w:left="227" w:hanging="227"/>
        <w:jc w:val="both"/>
        <w:rPr>
          <w:rFonts w:cs="Arial"/>
        </w:rPr>
      </w:pPr>
      <w:r w:rsidRPr="0045728A">
        <w:rPr>
          <w:rStyle w:val="Znakapoznpodarou"/>
          <w:rFonts w:cs="Arial"/>
        </w:rPr>
        <w:footnoteRef/>
      </w:r>
      <w:r w:rsidRPr="0045728A">
        <w:rPr>
          <w:rFonts w:cs="Arial"/>
        </w:rPr>
        <w:t xml:space="preserve"> </w:t>
      </w:r>
      <w:r w:rsidR="001F701A">
        <w:rPr>
          <w:rFonts w:cs="Arial"/>
        </w:rPr>
        <w:tab/>
      </w:r>
      <w:r w:rsidRPr="0045728A">
        <w:rPr>
          <w:rFonts w:cs="Arial"/>
        </w:rPr>
        <w:t>Čl. 3 odst. 34 nařízení EU č. 910/2014, o elektronické identifikaci a službách vytvářejících důvěru pro elektronické transakce na vnitřním trhu a o zrušení směrnice 1999/93/ES.</w:t>
      </w:r>
    </w:p>
  </w:footnote>
  <w:footnote w:id="16">
    <w:p w14:paraId="6829E88A" w14:textId="579D3458" w:rsidR="007C51C5" w:rsidRPr="001F701A" w:rsidRDefault="007C51C5" w:rsidP="001F701A">
      <w:pPr>
        <w:pStyle w:val="Textpoznpodarou"/>
        <w:ind w:left="227" w:hanging="227"/>
        <w:jc w:val="both"/>
        <w:rPr>
          <w:rFonts w:cs="Arial"/>
        </w:rPr>
      </w:pPr>
      <w:r w:rsidRPr="0045728A">
        <w:rPr>
          <w:rStyle w:val="Znakapoznpodarou"/>
          <w:rFonts w:cs="Arial"/>
        </w:rPr>
        <w:footnoteRef/>
      </w:r>
      <w:r w:rsidRPr="0045728A">
        <w:rPr>
          <w:rFonts w:cs="Arial"/>
        </w:rPr>
        <w:t xml:space="preserve"> </w:t>
      </w:r>
      <w:r w:rsidR="001F701A">
        <w:rPr>
          <w:rFonts w:cs="Arial"/>
        </w:rPr>
        <w:tab/>
      </w:r>
      <w:hyperlink r:id="rId1">
        <w:r w:rsidRPr="001F701A">
          <w:rPr>
            <w:rStyle w:val="Hypertextovodkaz"/>
            <w:rFonts w:cs="Arial"/>
            <w:color w:val="auto"/>
            <w:u w:val="none"/>
          </w:rPr>
          <w:t>Seznam kvalifikovaných poskytovatelů služeb vytvářejících důvěru a poskytovaných kvalifikovaných služeb vytvářejících důvěru | DIA.</w:t>
        </w:r>
      </w:hyperlink>
    </w:p>
  </w:footnote>
  <w:footnote w:id="17">
    <w:p w14:paraId="2ACAD212" w14:textId="79D3ECD2" w:rsidR="007C51C5" w:rsidRPr="00643557" w:rsidRDefault="007C51C5" w:rsidP="001F701A">
      <w:pPr>
        <w:pStyle w:val="Textpoznpodarou"/>
        <w:ind w:left="227" w:hanging="227"/>
        <w:jc w:val="both"/>
        <w:rPr>
          <w:rFonts w:ascii="Times New Roman" w:hAnsi="Times New Roman"/>
        </w:rPr>
      </w:pPr>
      <w:r w:rsidRPr="001F701A">
        <w:rPr>
          <w:rStyle w:val="Znakapoznpodarou"/>
          <w:rFonts w:cs="Arial"/>
        </w:rPr>
        <w:footnoteRef/>
      </w:r>
      <w:r w:rsidRPr="001F701A">
        <w:rPr>
          <w:rFonts w:cs="Arial"/>
        </w:rPr>
        <w:t xml:space="preserve"> </w:t>
      </w:r>
      <w:r w:rsidR="001F701A">
        <w:rPr>
          <w:rFonts w:cs="Arial"/>
        </w:rPr>
        <w:tab/>
      </w:r>
      <w:hyperlink r:id="rId2">
        <w:r w:rsidRPr="001F701A">
          <w:rPr>
            <w:rStyle w:val="Hypertextovodkaz"/>
            <w:rFonts w:cs="Arial"/>
            <w:color w:val="auto"/>
            <w:u w:val="none"/>
          </w:rPr>
          <w:t>Seznam kvalifikovaných poskytovatelů služeb vytvářejících důvěru a poskytovaných kvalifikovaných služeb vytvářejících důvěru | DIA</w:t>
        </w:r>
      </w:hyperlink>
      <w:r w:rsidR="001F701A">
        <w:t>.</w:t>
      </w:r>
    </w:p>
  </w:footnote>
  <w:footnote w:id="18">
    <w:p w14:paraId="41E9D182" w14:textId="77777777" w:rsidR="007C51C5" w:rsidRPr="00643557" w:rsidRDefault="007C51C5" w:rsidP="00496207">
      <w:pPr>
        <w:pStyle w:val="Textpoznpodarou"/>
        <w:ind w:left="153" w:hanging="153"/>
        <w:jc w:val="both"/>
        <w:rPr>
          <w:rFonts w:ascii="Times New Roman" w:hAnsi="Times New Roman"/>
        </w:rPr>
      </w:pPr>
      <w:r w:rsidRPr="00643557">
        <w:rPr>
          <w:rStyle w:val="Znakapoznpodarou"/>
          <w:rFonts w:ascii="Times New Roman" w:hAnsi="Times New Roman"/>
        </w:rPr>
        <w:footnoteRef/>
      </w:r>
      <w:r w:rsidRPr="00643557">
        <w:rPr>
          <w:rFonts w:ascii="Times New Roman" w:hAnsi="Times New Roman"/>
        </w:rPr>
        <w:t xml:space="preserve"> Vedené na základě jiného právního předpisu nebo určené ve spisovém řádu pracoviště.</w:t>
      </w:r>
    </w:p>
  </w:footnote>
  <w:footnote w:id="19">
    <w:p w14:paraId="42174151" w14:textId="77777777" w:rsidR="007C51C5" w:rsidRPr="00643557" w:rsidRDefault="007C51C5" w:rsidP="00496207">
      <w:pPr>
        <w:pStyle w:val="Textpoznpodarou"/>
        <w:ind w:left="153" w:hanging="153"/>
        <w:jc w:val="both"/>
        <w:rPr>
          <w:rFonts w:ascii="Times New Roman" w:hAnsi="Times New Roman"/>
        </w:rPr>
      </w:pPr>
      <w:r w:rsidRPr="00643557">
        <w:rPr>
          <w:rStyle w:val="Znakapoznpodarou"/>
          <w:rFonts w:ascii="Times New Roman" w:hAnsi="Times New Roman"/>
        </w:rPr>
        <w:footnoteRef/>
      </w:r>
      <w:r w:rsidRPr="00643557">
        <w:rPr>
          <w:rFonts w:ascii="Times New Roman" w:hAnsi="Times New Roman"/>
        </w:rPr>
        <w:t xml:space="preserve"> § 5 a § 11 odst. 1 zákona č. 297/2016 Sb.</w:t>
      </w:r>
    </w:p>
  </w:footnote>
  <w:footnote w:id="20">
    <w:p w14:paraId="11319925" w14:textId="77777777" w:rsidR="007C51C5" w:rsidRPr="00643557" w:rsidRDefault="007C51C5" w:rsidP="00496207">
      <w:pPr>
        <w:ind w:left="153" w:hanging="153"/>
        <w:jc w:val="both"/>
        <w:rPr>
          <w:rFonts w:ascii="Times New Roman" w:hAnsi="Times New Roman"/>
        </w:rPr>
      </w:pPr>
      <w:r w:rsidRPr="00643557">
        <w:rPr>
          <w:rStyle w:val="Znakapoznpodarou"/>
          <w:rFonts w:ascii="Times New Roman" w:hAnsi="Times New Roman"/>
          <w:sz w:val="20"/>
          <w:szCs w:val="20"/>
        </w:rPr>
        <w:footnoteRef/>
      </w:r>
      <w:r w:rsidRPr="00643557">
        <w:rPr>
          <w:rFonts w:ascii="Times New Roman" w:hAnsi="Times New Roman"/>
          <w:sz w:val="20"/>
          <w:szCs w:val="20"/>
        </w:rPr>
        <w:t xml:space="preserve"> Prováděcí nařízení Komise EU č. 1501/2015 o rámci interoperability podle čl. 12 odst. 8 nařízení EU č. 910/2014 o elektronické identifikaci a službách vytvářejících důvěru pro elektronické transakce na vnitřním trhu.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749B" w14:textId="77777777" w:rsidR="0013052F" w:rsidRDefault="00130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FE08" w14:textId="77777777" w:rsidR="007C51C5" w:rsidRDefault="007C51C5" w:rsidP="00350EFC">
    <w:pPr>
      <w:pStyle w:val="Zhlav"/>
    </w:pPr>
    <w:r>
      <w:tab/>
    </w:r>
  </w:p>
  <w:p w14:paraId="63FD749C" w14:textId="77777777" w:rsidR="007C51C5" w:rsidRDefault="007C51C5" w:rsidP="00350E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4612" w14:textId="77777777" w:rsidR="007C51C5" w:rsidRDefault="007C51C5" w:rsidP="0013052F">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C6B246D8"/>
    <w:name w:val="WW8Num8"/>
    <w:lvl w:ilvl="0">
      <w:start w:val="1"/>
      <w:numFmt w:val="decimal"/>
      <w:lvlText w:val="%1."/>
      <w:lvlJc w:val="left"/>
      <w:pPr>
        <w:tabs>
          <w:tab w:val="num" w:pos="644"/>
        </w:tabs>
        <w:ind w:left="644" w:hanging="360"/>
      </w:pPr>
    </w:lvl>
    <w:lvl w:ilvl="1">
      <w:start w:val="1"/>
      <w:numFmt w:val="lowerLetter"/>
      <w:lvlText w:val="%2)"/>
      <w:lvlJc w:val="left"/>
      <w:pPr>
        <w:tabs>
          <w:tab w:val="num" w:pos="1642"/>
        </w:tabs>
        <w:ind w:left="1642" w:hanging="360"/>
      </w:pPr>
      <w:rPr>
        <w:rFonts w:ascii="Arial" w:eastAsia="Symbol" w:hAnsi="Arial" w:cs="Arial"/>
      </w:rPr>
    </w:lvl>
    <w:lvl w:ilvl="2">
      <w:start w:val="1"/>
      <w:numFmt w:val="bullet"/>
      <w:lvlText w:val="-"/>
      <w:lvlJc w:val="left"/>
      <w:pPr>
        <w:tabs>
          <w:tab w:val="num" w:pos="2542"/>
        </w:tabs>
        <w:ind w:left="2542" w:hanging="360"/>
      </w:pPr>
      <w:rPr>
        <w:rFonts w:ascii="Arial" w:hAnsi="Arial" w:cs="Arial" w:hint="default"/>
      </w:rPr>
    </w:lvl>
    <w:lvl w:ilvl="3">
      <w:start w:val="1"/>
      <w:numFmt w:val="lowerLetter"/>
      <w:lvlText w:val="%4)"/>
      <w:lvlJc w:val="left"/>
      <w:pPr>
        <w:tabs>
          <w:tab w:val="num" w:pos="0"/>
        </w:tabs>
        <w:ind w:left="1779" w:hanging="360"/>
      </w:pPr>
      <w:rPr>
        <w:rFonts w:hint="default"/>
      </w:rPr>
    </w:lvl>
    <w:lvl w:ilvl="4">
      <w:start w:val="1"/>
      <w:numFmt w:val="lowerLetter"/>
      <w:lvlText w:val="%5."/>
      <w:lvlJc w:val="left"/>
      <w:pPr>
        <w:tabs>
          <w:tab w:val="num" w:pos="3802"/>
        </w:tabs>
        <w:ind w:left="3802" w:hanging="360"/>
      </w:pPr>
    </w:lvl>
    <w:lvl w:ilvl="5">
      <w:start w:val="1"/>
      <w:numFmt w:val="lowerRoman"/>
      <w:lvlText w:val="%6."/>
      <w:lvlJc w:val="right"/>
      <w:pPr>
        <w:tabs>
          <w:tab w:val="num" w:pos="4522"/>
        </w:tabs>
        <w:ind w:left="4522" w:hanging="180"/>
      </w:pPr>
    </w:lvl>
    <w:lvl w:ilvl="6">
      <w:start w:val="1"/>
      <w:numFmt w:val="decimal"/>
      <w:lvlText w:val="%7."/>
      <w:lvlJc w:val="left"/>
      <w:pPr>
        <w:tabs>
          <w:tab w:val="num" w:pos="5242"/>
        </w:tabs>
        <w:ind w:left="5242" w:hanging="360"/>
      </w:pPr>
    </w:lvl>
    <w:lvl w:ilvl="7">
      <w:start w:val="1"/>
      <w:numFmt w:val="lowerLetter"/>
      <w:lvlText w:val="%8."/>
      <w:lvlJc w:val="left"/>
      <w:pPr>
        <w:tabs>
          <w:tab w:val="num" w:pos="5962"/>
        </w:tabs>
        <w:ind w:left="5962" w:hanging="360"/>
      </w:pPr>
    </w:lvl>
    <w:lvl w:ilvl="8">
      <w:start w:val="1"/>
      <w:numFmt w:val="lowerRoman"/>
      <w:lvlText w:val="%9."/>
      <w:lvlJc w:val="right"/>
      <w:pPr>
        <w:tabs>
          <w:tab w:val="num" w:pos="6682"/>
        </w:tabs>
        <w:ind w:left="6682" w:hanging="180"/>
      </w:pPr>
    </w:lvl>
  </w:abstractNum>
  <w:abstractNum w:abstractNumId="1" w15:restartNumberingAfterBreak="0">
    <w:nsid w:val="00000005"/>
    <w:multiLevelType w:val="multilevel"/>
    <w:tmpl w:val="5964D396"/>
    <w:name w:val="WW8Num10"/>
    <w:lvl w:ilvl="0">
      <w:start w:val="1"/>
      <w:numFmt w:val="decimal"/>
      <w:lvlText w:val="%1."/>
      <w:lvlJc w:val="left"/>
      <w:pPr>
        <w:tabs>
          <w:tab w:val="num" w:pos="708"/>
        </w:tabs>
        <w:ind w:left="644" w:hanging="360"/>
      </w:pPr>
      <w:rPr>
        <w:rFonts w:ascii="Arial" w:hAnsi="Arial" w:cs="Arial"/>
        <w:b w:val="0"/>
        <w:sz w:val="24"/>
        <w:szCs w:val="24"/>
        <w:lang w:val="cs-CZ"/>
      </w:rPr>
    </w:lvl>
    <w:lvl w:ilvl="1">
      <w:start w:val="1"/>
      <w:numFmt w:val="bullet"/>
      <w:lvlText w:val=""/>
      <w:lvlJc w:val="left"/>
      <w:pPr>
        <w:tabs>
          <w:tab w:val="num" w:pos="1642"/>
        </w:tabs>
        <w:ind w:left="1642" w:hanging="360"/>
      </w:pPr>
      <w:rPr>
        <w:rFonts w:ascii="Symbol" w:hAnsi="Symbol" w:cs="Symbol" w:hint="default"/>
      </w:rPr>
    </w:lvl>
    <w:lvl w:ilvl="2">
      <w:start w:val="1"/>
      <w:numFmt w:val="bullet"/>
      <w:lvlText w:val="-"/>
      <w:lvlJc w:val="left"/>
      <w:pPr>
        <w:tabs>
          <w:tab w:val="num" w:pos="2542"/>
        </w:tabs>
        <w:ind w:left="2542" w:hanging="360"/>
      </w:pPr>
      <w:rPr>
        <w:rFonts w:ascii="Arial" w:hAnsi="Arial" w:cs="Arial" w:hint="default"/>
      </w:rPr>
    </w:lvl>
    <w:lvl w:ilvl="3">
      <w:start w:val="1"/>
      <w:numFmt w:val="lowerLetter"/>
      <w:lvlText w:val="%4)"/>
      <w:lvlJc w:val="left"/>
      <w:pPr>
        <w:tabs>
          <w:tab w:val="num" w:pos="0"/>
        </w:tabs>
        <w:ind w:left="1779" w:hanging="360"/>
      </w:pPr>
      <w:rPr>
        <w:rFonts w:hint="default"/>
      </w:rPr>
    </w:lvl>
    <w:lvl w:ilvl="4">
      <w:start w:val="1"/>
      <w:numFmt w:val="lowerLetter"/>
      <w:lvlText w:val="%5."/>
      <w:lvlJc w:val="left"/>
      <w:pPr>
        <w:tabs>
          <w:tab w:val="num" w:pos="3802"/>
        </w:tabs>
        <w:ind w:left="3802" w:hanging="360"/>
      </w:pPr>
    </w:lvl>
    <w:lvl w:ilvl="5">
      <w:start w:val="1"/>
      <w:numFmt w:val="lowerRoman"/>
      <w:lvlText w:val="%6."/>
      <w:lvlJc w:val="right"/>
      <w:pPr>
        <w:tabs>
          <w:tab w:val="num" w:pos="4522"/>
        </w:tabs>
        <w:ind w:left="4522" w:hanging="180"/>
      </w:pPr>
    </w:lvl>
    <w:lvl w:ilvl="6">
      <w:start w:val="1"/>
      <w:numFmt w:val="decimal"/>
      <w:lvlText w:val="%7."/>
      <w:lvlJc w:val="left"/>
      <w:pPr>
        <w:tabs>
          <w:tab w:val="num" w:pos="5242"/>
        </w:tabs>
        <w:ind w:left="5242" w:hanging="360"/>
      </w:pPr>
    </w:lvl>
    <w:lvl w:ilvl="7">
      <w:start w:val="1"/>
      <w:numFmt w:val="lowerLetter"/>
      <w:lvlText w:val="%8."/>
      <w:lvlJc w:val="left"/>
      <w:pPr>
        <w:tabs>
          <w:tab w:val="num" w:pos="5962"/>
        </w:tabs>
        <w:ind w:left="5962" w:hanging="360"/>
      </w:pPr>
    </w:lvl>
    <w:lvl w:ilvl="8">
      <w:start w:val="1"/>
      <w:numFmt w:val="lowerRoman"/>
      <w:lvlText w:val="%9."/>
      <w:lvlJc w:val="right"/>
      <w:pPr>
        <w:tabs>
          <w:tab w:val="num" w:pos="6682"/>
        </w:tabs>
        <w:ind w:left="6682" w:hanging="180"/>
      </w:pPr>
    </w:lvl>
  </w:abstractNum>
  <w:abstractNum w:abstractNumId="2" w15:restartNumberingAfterBreak="0">
    <w:nsid w:val="00000008"/>
    <w:multiLevelType w:val="multilevel"/>
    <w:tmpl w:val="E8221012"/>
    <w:name w:val="WW8Num26"/>
    <w:lvl w:ilvl="0">
      <w:start w:val="1"/>
      <w:numFmt w:val="lowerLetter"/>
      <w:lvlText w:val="%1)"/>
      <w:lvlJc w:val="left"/>
      <w:pPr>
        <w:tabs>
          <w:tab w:val="num" w:pos="0"/>
        </w:tabs>
        <w:ind w:left="1068" w:hanging="360"/>
      </w:pPr>
      <w:rPr>
        <w:rFonts w:ascii="Arial" w:eastAsia="Symbol" w:hAnsi="Arial" w:cs="Arial"/>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15:restartNumberingAfterBreak="0">
    <w:nsid w:val="00E33660"/>
    <w:multiLevelType w:val="multilevel"/>
    <w:tmpl w:val="D3BED96C"/>
    <w:styleLink w:val="slovanodrky2-stupov"/>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4D011A"/>
    <w:multiLevelType w:val="hybridMultilevel"/>
    <w:tmpl w:val="282A5498"/>
    <w:lvl w:ilvl="0" w:tplc="85CC706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D39A41C0">
      <w:start w:val="1"/>
      <w:numFmt w:val="decimal"/>
      <w:lvlText w:val="%4."/>
      <w:lvlJc w:val="left"/>
      <w:pPr>
        <w:ind w:left="1123" w:hanging="420"/>
      </w:pPr>
      <w:rPr>
        <w:rFonts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648AA"/>
    <w:multiLevelType w:val="multilevel"/>
    <w:tmpl w:val="C9D2F0AA"/>
    <w:lvl w:ilvl="0">
      <w:start w:val="2"/>
      <w:numFmt w:val="decimal"/>
      <w:lvlText w:val="%1."/>
      <w:lvlJc w:val="left"/>
      <w:pPr>
        <w:ind w:left="420" w:hanging="420"/>
      </w:pPr>
      <w:rPr>
        <w:rFonts w:hint="default"/>
        <w:b w:val="0"/>
        <w:i w:val="0"/>
        <w:caps w:val="0"/>
        <w:smallCaps w:val="0"/>
        <w:strike w:val="0"/>
        <w:dstrike w:val="0"/>
        <w:vanish w:val="0"/>
        <w:vertAlign w:val="baseline"/>
      </w:rPr>
    </w:lvl>
    <w:lvl w:ilvl="1">
      <w:start w:val="1"/>
      <w:numFmt w:val="lowerLetter"/>
      <w:lvlText w:val="%2)"/>
      <w:lvlJc w:val="left"/>
      <w:pPr>
        <w:ind w:left="737" w:hanging="360"/>
      </w:pPr>
      <w:rPr>
        <w:rFonts w:hint="default"/>
      </w:rPr>
    </w:lvl>
    <w:lvl w:ilvl="2">
      <w:start w:val="1"/>
      <w:numFmt w:val="lowerRoman"/>
      <w:lvlText w:val="%3."/>
      <w:lvlJc w:val="right"/>
      <w:pPr>
        <w:ind w:left="1457" w:hanging="180"/>
      </w:pPr>
      <w:rPr>
        <w:rFonts w:hint="default"/>
      </w:rPr>
    </w:lvl>
    <w:lvl w:ilvl="3">
      <w:start w:val="1"/>
      <w:numFmt w:val="decimal"/>
      <w:lvlText w:val="%4."/>
      <w:lvlJc w:val="left"/>
      <w:pPr>
        <w:ind w:left="2177" w:hanging="360"/>
      </w:pPr>
      <w:rPr>
        <w:rFonts w:hint="default"/>
      </w:rPr>
    </w:lvl>
    <w:lvl w:ilvl="4">
      <w:start w:val="1"/>
      <w:numFmt w:val="lowerLetter"/>
      <w:lvlText w:val="%5."/>
      <w:lvlJc w:val="left"/>
      <w:pPr>
        <w:ind w:left="2897" w:hanging="360"/>
      </w:pPr>
      <w:rPr>
        <w:rFonts w:hint="default"/>
      </w:rPr>
    </w:lvl>
    <w:lvl w:ilvl="5">
      <w:start w:val="1"/>
      <w:numFmt w:val="lowerRoman"/>
      <w:lvlText w:val="%6."/>
      <w:lvlJc w:val="right"/>
      <w:pPr>
        <w:ind w:left="3617" w:hanging="180"/>
      </w:pPr>
      <w:rPr>
        <w:rFonts w:hint="default"/>
      </w:rPr>
    </w:lvl>
    <w:lvl w:ilvl="6">
      <w:start w:val="1"/>
      <w:numFmt w:val="decimal"/>
      <w:lvlText w:val="%7."/>
      <w:lvlJc w:val="left"/>
      <w:pPr>
        <w:ind w:left="4337" w:hanging="360"/>
      </w:pPr>
      <w:rPr>
        <w:rFonts w:hint="default"/>
      </w:rPr>
    </w:lvl>
    <w:lvl w:ilvl="7">
      <w:start w:val="1"/>
      <w:numFmt w:val="lowerLetter"/>
      <w:lvlText w:val="%8."/>
      <w:lvlJc w:val="left"/>
      <w:pPr>
        <w:ind w:left="5057" w:hanging="360"/>
      </w:pPr>
      <w:rPr>
        <w:rFonts w:hint="default"/>
      </w:rPr>
    </w:lvl>
    <w:lvl w:ilvl="8">
      <w:start w:val="1"/>
      <w:numFmt w:val="lowerRoman"/>
      <w:lvlText w:val="%9."/>
      <w:lvlJc w:val="right"/>
      <w:pPr>
        <w:ind w:left="5777" w:hanging="180"/>
      </w:pPr>
      <w:rPr>
        <w:rFonts w:hint="default"/>
      </w:rPr>
    </w:lvl>
  </w:abstractNum>
  <w:abstractNum w:abstractNumId="6" w15:restartNumberingAfterBreak="0">
    <w:nsid w:val="0A1E5630"/>
    <w:multiLevelType w:val="multilevel"/>
    <w:tmpl w:val="FDA655D6"/>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A4B0B95"/>
    <w:multiLevelType w:val="hybridMultilevel"/>
    <w:tmpl w:val="F4C25B18"/>
    <w:lvl w:ilvl="0" w:tplc="78D87FF2">
      <w:start w:val="6"/>
      <w:numFmt w:val="decimal"/>
      <w:lvlText w:val="%1."/>
      <w:lvlJc w:val="left"/>
      <w:pPr>
        <w:ind w:left="420" w:hanging="420"/>
      </w:pPr>
      <w:rPr>
        <w:rFonts w:hint="default"/>
        <w:color w:val="000000" w:themeColor="text1"/>
      </w:rPr>
    </w:lvl>
    <w:lvl w:ilvl="1" w:tplc="FFFFFFFF" w:tentative="1">
      <w:start w:val="1"/>
      <w:numFmt w:val="lowerLetter"/>
      <w:lvlText w:val="%2."/>
      <w:lvlJc w:val="left"/>
      <w:pPr>
        <w:ind w:left="737" w:hanging="360"/>
      </w:pPr>
    </w:lvl>
    <w:lvl w:ilvl="2" w:tplc="FFFFFFFF" w:tentative="1">
      <w:start w:val="1"/>
      <w:numFmt w:val="lowerRoman"/>
      <w:lvlText w:val="%3."/>
      <w:lvlJc w:val="right"/>
      <w:pPr>
        <w:ind w:left="1457" w:hanging="180"/>
      </w:pPr>
    </w:lvl>
    <w:lvl w:ilvl="3" w:tplc="FFFFFFFF" w:tentative="1">
      <w:start w:val="1"/>
      <w:numFmt w:val="decimal"/>
      <w:lvlText w:val="%4."/>
      <w:lvlJc w:val="left"/>
      <w:pPr>
        <w:ind w:left="2177" w:hanging="360"/>
      </w:pPr>
    </w:lvl>
    <w:lvl w:ilvl="4" w:tplc="FFFFFFFF" w:tentative="1">
      <w:start w:val="1"/>
      <w:numFmt w:val="lowerLetter"/>
      <w:lvlText w:val="%5."/>
      <w:lvlJc w:val="left"/>
      <w:pPr>
        <w:ind w:left="2897" w:hanging="360"/>
      </w:pPr>
    </w:lvl>
    <w:lvl w:ilvl="5" w:tplc="FFFFFFFF" w:tentative="1">
      <w:start w:val="1"/>
      <w:numFmt w:val="lowerRoman"/>
      <w:lvlText w:val="%6."/>
      <w:lvlJc w:val="right"/>
      <w:pPr>
        <w:ind w:left="3617" w:hanging="180"/>
      </w:pPr>
    </w:lvl>
    <w:lvl w:ilvl="6" w:tplc="FFFFFFFF" w:tentative="1">
      <w:start w:val="1"/>
      <w:numFmt w:val="decimal"/>
      <w:lvlText w:val="%7."/>
      <w:lvlJc w:val="left"/>
      <w:pPr>
        <w:ind w:left="4337" w:hanging="360"/>
      </w:pPr>
    </w:lvl>
    <w:lvl w:ilvl="7" w:tplc="FFFFFFFF" w:tentative="1">
      <w:start w:val="1"/>
      <w:numFmt w:val="lowerLetter"/>
      <w:lvlText w:val="%8."/>
      <w:lvlJc w:val="left"/>
      <w:pPr>
        <w:ind w:left="5057" w:hanging="360"/>
      </w:pPr>
    </w:lvl>
    <w:lvl w:ilvl="8" w:tplc="FFFFFFFF" w:tentative="1">
      <w:start w:val="1"/>
      <w:numFmt w:val="lowerRoman"/>
      <w:lvlText w:val="%9."/>
      <w:lvlJc w:val="right"/>
      <w:pPr>
        <w:ind w:left="5777" w:hanging="180"/>
      </w:pPr>
    </w:lvl>
  </w:abstractNum>
  <w:abstractNum w:abstractNumId="8" w15:restartNumberingAfterBreak="0">
    <w:nsid w:val="0C640D9D"/>
    <w:multiLevelType w:val="multilevel"/>
    <w:tmpl w:val="D3BED96C"/>
    <w:numStyleLink w:val="slovanodrky2-stupov"/>
  </w:abstractNum>
  <w:abstractNum w:abstractNumId="9" w15:restartNumberingAfterBreak="0">
    <w:nsid w:val="0E9B0CE9"/>
    <w:multiLevelType w:val="hybridMultilevel"/>
    <w:tmpl w:val="B1769D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94667E78">
      <w:start w:val="6"/>
      <w:numFmt w:val="decimal"/>
      <w:lvlText w:val="%4."/>
      <w:lvlJc w:val="left"/>
      <w:pPr>
        <w:ind w:left="1123" w:hanging="4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A0071F"/>
    <w:multiLevelType w:val="hybridMultilevel"/>
    <w:tmpl w:val="654EBA22"/>
    <w:lvl w:ilvl="0" w:tplc="C08AFA3A">
      <w:start w:val="11"/>
      <w:numFmt w:val="decimal"/>
      <w:lvlText w:val="%1."/>
      <w:lvlJc w:val="left"/>
      <w:pPr>
        <w:ind w:left="1123" w:hanging="420"/>
      </w:pPr>
      <w:rPr>
        <w:rFonts w:hint="default"/>
      </w:rPr>
    </w:lvl>
    <w:lvl w:ilvl="1" w:tplc="04050019" w:tentative="1">
      <w:start w:val="1"/>
      <w:numFmt w:val="lowerLetter"/>
      <w:lvlText w:val="%2."/>
      <w:lvlJc w:val="left"/>
      <w:pPr>
        <w:ind w:left="912" w:hanging="360"/>
      </w:pPr>
    </w:lvl>
    <w:lvl w:ilvl="2" w:tplc="0405001B" w:tentative="1">
      <w:start w:val="1"/>
      <w:numFmt w:val="lowerRoman"/>
      <w:lvlText w:val="%3."/>
      <w:lvlJc w:val="right"/>
      <w:pPr>
        <w:ind w:left="1632" w:hanging="180"/>
      </w:pPr>
    </w:lvl>
    <w:lvl w:ilvl="3" w:tplc="0405000F" w:tentative="1">
      <w:start w:val="1"/>
      <w:numFmt w:val="decimal"/>
      <w:lvlText w:val="%4."/>
      <w:lvlJc w:val="left"/>
      <w:pPr>
        <w:ind w:left="2352" w:hanging="360"/>
      </w:pPr>
    </w:lvl>
    <w:lvl w:ilvl="4" w:tplc="04050019" w:tentative="1">
      <w:start w:val="1"/>
      <w:numFmt w:val="lowerLetter"/>
      <w:lvlText w:val="%5."/>
      <w:lvlJc w:val="left"/>
      <w:pPr>
        <w:ind w:left="3072" w:hanging="360"/>
      </w:pPr>
    </w:lvl>
    <w:lvl w:ilvl="5" w:tplc="0405001B" w:tentative="1">
      <w:start w:val="1"/>
      <w:numFmt w:val="lowerRoman"/>
      <w:lvlText w:val="%6."/>
      <w:lvlJc w:val="right"/>
      <w:pPr>
        <w:ind w:left="3792" w:hanging="180"/>
      </w:pPr>
    </w:lvl>
    <w:lvl w:ilvl="6" w:tplc="0405000F" w:tentative="1">
      <w:start w:val="1"/>
      <w:numFmt w:val="decimal"/>
      <w:lvlText w:val="%7."/>
      <w:lvlJc w:val="left"/>
      <w:pPr>
        <w:ind w:left="4512" w:hanging="360"/>
      </w:pPr>
    </w:lvl>
    <w:lvl w:ilvl="7" w:tplc="04050019" w:tentative="1">
      <w:start w:val="1"/>
      <w:numFmt w:val="lowerLetter"/>
      <w:lvlText w:val="%8."/>
      <w:lvlJc w:val="left"/>
      <w:pPr>
        <w:ind w:left="5232" w:hanging="360"/>
      </w:pPr>
    </w:lvl>
    <w:lvl w:ilvl="8" w:tplc="0405001B" w:tentative="1">
      <w:start w:val="1"/>
      <w:numFmt w:val="lowerRoman"/>
      <w:lvlText w:val="%9."/>
      <w:lvlJc w:val="right"/>
      <w:pPr>
        <w:ind w:left="5952" w:hanging="180"/>
      </w:pPr>
    </w:lvl>
  </w:abstractNum>
  <w:abstractNum w:abstractNumId="11" w15:restartNumberingAfterBreak="0">
    <w:nsid w:val="12881BA7"/>
    <w:multiLevelType w:val="hybridMultilevel"/>
    <w:tmpl w:val="F68ACCB8"/>
    <w:lvl w:ilvl="0" w:tplc="3E223382">
      <w:start w:val="1"/>
      <w:numFmt w:val="decimal"/>
      <w:lvlText w:val="%1."/>
      <w:lvlJc w:val="left"/>
      <w:pPr>
        <w:ind w:left="1123" w:hanging="420"/>
      </w:pPr>
      <w:rPr>
        <w:rFonts w:hint="default"/>
        <w:b w:val="0"/>
        <w:bCs w:val="0"/>
        <w:i w:val="0"/>
        <w:i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5767D58"/>
    <w:multiLevelType w:val="hybridMultilevel"/>
    <w:tmpl w:val="7D0CAA4E"/>
    <w:lvl w:ilvl="0" w:tplc="5322AA6C">
      <w:start w:val="1"/>
      <w:numFmt w:val="decimal"/>
      <w:lvlText w:val="%1."/>
      <w:lvlJc w:val="left"/>
      <w:pPr>
        <w:ind w:left="1123"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E6682D"/>
    <w:multiLevelType w:val="hybridMultilevel"/>
    <w:tmpl w:val="5DFCE556"/>
    <w:lvl w:ilvl="0" w:tplc="D654E1C2">
      <w:start w:val="1"/>
      <w:numFmt w:val="lowerLetter"/>
      <w:lvlText w:val="%1)"/>
      <w:lvlJc w:val="left"/>
      <w:pPr>
        <w:ind w:left="1440" w:hanging="363"/>
      </w:pPr>
      <w:rPr>
        <w:rFonts w:hint="default"/>
      </w:rPr>
    </w:lvl>
    <w:lvl w:ilvl="1" w:tplc="04050019">
      <w:start w:val="1"/>
      <w:numFmt w:val="lowerLetter"/>
      <w:lvlText w:val="%2."/>
      <w:lvlJc w:val="left"/>
      <w:pPr>
        <w:ind w:left="2628" w:hanging="360"/>
      </w:pPr>
    </w:lvl>
    <w:lvl w:ilvl="2" w:tplc="0405001B">
      <w:start w:val="1"/>
      <w:numFmt w:val="lowerRoman"/>
      <w:lvlText w:val="%3."/>
      <w:lvlJc w:val="right"/>
      <w:pPr>
        <w:ind w:left="3348" w:hanging="180"/>
      </w:pPr>
    </w:lvl>
    <w:lvl w:ilvl="3" w:tplc="0405000F">
      <w:start w:val="1"/>
      <w:numFmt w:val="decimal"/>
      <w:lvlText w:val="%4."/>
      <w:lvlJc w:val="left"/>
      <w:pPr>
        <w:ind w:left="4068" w:hanging="360"/>
      </w:pPr>
    </w:lvl>
    <w:lvl w:ilvl="4" w:tplc="04050019">
      <w:start w:val="1"/>
      <w:numFmt w:val="lowerLetter"/>
      <w:lvlText w:val="%5."/>
      <w:lvlJc w:val="left"/>
      <w:pPr>
        <w:ind w:left="4788" w:hanging="360"/>
      </w:pPr>
    </w:lvl>
    <w:lvl w:ilvl="5" w:tplc="0405001B">
      <w:start w:val="1"/>
      <w:numFmt w:val="lowerRoman"/>
      <w:lvlText w:val="%6."/>
      <w:lvlJc w:val="right"/>
      <w:pPr>
        <w:ind w:left="5508" w:hanging="180"/>
      </w:pPr>
    </w:lvl>
    <w:lvl w:ilvl="6" w:tplc="0405000F">
      <w:start w:val="1"/>
      <w:numFmt w:val="decimal"/>
      <w:lvlText w:val="%7."/>
      <w:lvlJc w:val="left"/>
      <w:pPr>
        <w:ind w:left="6228" w:hanging="360"/>
      </w:pPr>
    </w:lvl>
    <w:lvl w:ilvl="7" w:tplc="04050019">
      <w:start w:val="1"/>
      <w:numFmt w:val="lowerLetter"/>
      <w:lvlText w:val="%8."/>
      <w:lvlJc w:val="left"/>
      <w:pPr>
        <w:ind w:left="6948" w:hanging="360"/>
      </w:pPr>
    </w:lvl>
    <w:lvl w:ilvl="8" w:tplc="0405001B">
      <w:start w:val="1"/>
      <w:numFmt w:val="lowerRoman"/>
      <w:lvlText w:val="%9."/>
      <w:lvlJc w:val="right"/>
      <w:pPr>
        <w:ind w:left="7668" w:hanging="180"/>
      </w:pPr>
    </w:lvl>
  </w:abstractNum>
  <w:abstractNum w:abstractNumId="14" w15:restartNumberingAfterBreak="0">
    <w:nsid w:val="21E3431E"/>
    <w:multiLevelType w:val="multilevel"/>
    <w:tmpl w:val="D3BED96C"/>
    <w:numStyleLink w:val="slovanodrky2-stupov"/>
  </w:abstractNum>
  <w:abstractNum w:abstractNumId="15" w15:restartNumberingAfterBreak="0">
    <w:nsid w:val="22375357"/>
    <w:multiLevelType w:val="hybridMultilevel"/>
    <w:tmpl w:val="F3A0F058"/>
    <w:lvl w:ilvl="0" w:tplc="24AE9FF6">
      <w:start w:val="7"/>
      <w:numFmt w:val="decimal"/>
      <w:lvlText w:val="%1."/>
      <w:lvlJc w:val="left"/>
      <w:pPr>
        <w:ind w:left="1123"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CC1F82"/>
    <w:multiLevelType w:val="multilevel"/>
    <w:tmpl w:val="D3BED96C"/>
    <w:numStyleLink w:val="slovanodrky2-stupov"/>
  </w:abstractNum>
  <w:abstractNum w:abstractNumId="17" w15:restartNumberingAfterBreak="0">
    <w:nsid w:val="237D343C"/>
    <w:multiLevelType w:val="multilevel"/>
    <w:tmpl w:val="D3BED96C"/>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4271C99"/>
    <w:multiLevelType w:val="hybridMultilevel"/>
    <w:tmpl w:val="C67E4700"/>
    <w:lvl w:ilvl="0" w:tplc="6C3219D0">
      <w:start w:val="1"/>
      <w:numFmt w:val="decimal"/>
      <w:lvlText w:val="%1."/>
      <w:lvlJc w:val="left"/>
      <w:pPr>
        <w:ind w:left="1131"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267172DA"/>
    <w:multiLevelType w:val="hybridMultilevel"/>
    <w:tmpl w:val="3F18EC96"/>
    <w:lvl w:ilvl="0" w:tplc="85CC706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1E5AAB2C">
      <w:start w:val="1"/>
      <w:numFmt w:val="decimal"/>
      <w:lvlText w:val="%4."/>
      <w:lvlJc w:val="left"/>
      <w:pPr>
        <w:ind w:left="1123" w:hanging="4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51168F"/>
    <w:multiLevelType w:val="hybridMultilevel"/>
    <w:tmpl w:val="F0022868"/>
    <w:lvl w:ilvl="0" w:tplc="040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21" w15:restartNumberingAfterBreak="0">
    <w:nsid w:val="27D6003C"/>
    <w:multiLevelType w:val="hybridMultilevel"/>
    <w:tmpl w:val="8FD67204"/>
    <w:lvl w:ilvl="0" w:tplc="7D524B0A">
      <w:start w:val="5"/>
      <w:numFmt w:val="decimal"/>
      <w:lvlText w:val="%1."/>
      <w:lvlJc w:val="left"/>
      <w:pPr>
        <w:ind w:left="1123"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A45C72"/>
    <w:multiLevelType w:val="multilevel"/>
    <w:tmpl w:val="D3BED96C"/>
    <w:numStyleLink w:val="slovanodrky2-stupov"/>
  </w:abstractNum>
  <w:abstractNum w:abstractNumId="23" w15:restartNumberingAfterBreak="0">
    <w:nsid w:val="2921052A"/>
    <w:multiLevelType w:val="hybridMultilevel"/>
    <w:tmpl w:val="49F84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6FB6340E">
      <w:start w:val="1"/>
      <w:numFmt w:val="decimal"/>
      <w:lvlText w:val="%4."/>
      <w:lvlJc w:val="left"/>
      <w:pPr>
        <w:ind w:left="1123" w:hanging="420"/>
      </w:pPr>
      <w:rPr>
        <w:rFonts w:hint="default"/>
        <w:vertAlign w:val="baseline"/>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410CBD"/>
    <w:multiLevelType w:val="hybridMultilevel"/>
    <w:tmpl w:val="1102D8E8"/>
    <w:lvl w:ilvl="0" w:tplc="569615E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DA440D"/>
    <w:multiLevelType w:val="multilevel"/>
    <w:tmpl w:val="07E2D834"/>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87A559B"/>
    <w:multiLevelType w:val="multilevel"/>
    <w:tmpl w:val="D3BED96C"/>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A00491D"/>
    <w:multiLevelType w:val="hybridMultilevel"/>
    <w:tmpl w:val="F55EC6E2"/>
    <w:lvl w:ilvl="0" w:tplc="416089C2">
      <w:start w:val="5"/>
      <w:numFmt w:val="decimal"/>
      <w:lvlText w:val="%1."/>
      <w:lvlJc w:val="left"/>
      <w:pPr>
        <w:ind w:left="720" w:hanging="360"/>
      </w:pPr>
      <w:rPr>
        <w:rFonts w:hint="default"/>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69EA49A">
      <w:start w:val="1"/>
      <w:numFmt w:val="decimal"/>
      <w:lvlText w:val="%4."/>
      <w:lvlJc w:val="left"/>
      <w:pPr>
        <w:ind w:left="1063"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1C6A33"/>
    <w:multiLevelType w:val="hybridMultilevel"/>
    <w:tmpl w:val="7ACC4944"/>
    <w:lvl w:ilvl="0" w:tplc="85CC706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D623072">
      <w:start w:val="1"/>
      <w:numFmt w:val="decimal"/>
      <w:lvlText w:val="%4."/>
      <w:lvlJc w:val="left"/>
      <w:pPr>
        <w:ind w:left="1123" w:hanging="4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453FCF"/>
    <w:multiLevelType w:val="hybridMultilevel"/>
    <w:tmpl w:val="CBF4CE0E"/>
    <w:lvl w:ilvl="0" w:tplc="AB101DC4">
      <w:start w:val="1"/>
      <w:numFmt w:val="decimal"/>
      <w:lvlText w:val="(%1)"/>
      <w:lvlJc w:val="left"/>
      <w:pPr>
        <w:ind w:left="704" w:hanging="420"/>
      </w:pPr>
      <w:rPr>
        <w:rFonts w:ascii="Arial" w:eastAsia="Times New Roman" w:hAnsi="Arial" w:cs="Arial"/>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3F026C28"/>
    <w:multiLevelType w:val="multilevel"/>
    <w:tmpl w:val="2BB2AABA"/>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7A66321"/>
    <w:multiLevelType w:val="hybridMultilevel"/>
    <w:tmpl w:val="050E2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D77A0CB0">
      <w:start w:val="1"/>
      <w:numFmt w:val="decimal"/>
      <w:lvlText w:val="%4."/>
      <w:lvlJc w:val="left"/>
      <w:pPr>
        <w:ind w:left="1123" w:hanging="420"/>
      </w:pPr>
      <w:rPr>
        <w:rFonts w:hint="default"/>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B02960"/>
    <w:multiLevelType w:val="hybridMultilevel"/>
    <w:tmpl w:val="EDF8D730"/>
    <w:lvl w:ilvl="0" w:tplc="6F1E57EC">
      <w:start w:val="1"/>
      <w:numFmt w:val="lowerLetter"/>
      <w:lvlText w:val="%1)"/>
      <w:lvlJc w:val="left"/>
      <w:pPr>
        <w:ind w:left="720" w:hanging="360"/>
      </w:pPr>
    </w:lvl>
    <w:lvl w:ilvl="1" w:tplc="A9824A06">
      <w:start w:val="1"/>
      <w:numFmt w:val="lowerLetter"/>
      <w:lvlText w:val="%2)"/>
      <w:lvlJc w:val="left"/>
      <w:pPr>
        <w:ind w:left="1440" w:hanging="363"/>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DBA1637"/>
    <w:multiLevelType w:val="hybridMultilevel"/>
    <w:tmpl w:val="DC007DFA"/>
    <w:lvl w:ilvl="0" w:tplc="4534360A">
      <w:start w:val="1"/>
      <w:numFmt w:val="lowerLetter"/>
      <w:lvlText w:val="%1)"/>
      <w:lvlJc w:val="left"/>
      <w:pPr>
        <w:ind w:left="1440" w:hanging="360"/>
      </w:pPr>
      <w:rPr>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3BA470A"/>
    <w:multiLevelType w:val="hybridMultilevel"/>
    <w:tmpl w:val="280A7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832F63"/>
    <w:multiLevelType w:val="hybridMultilevel"/>
    <w:tmpl w:val="8056E952"/>
    <w:lvl w:ilvl="0" w:tplc="252A1390">
      <w:start w:val="9"/>
      <w:numFmt w:val="decimal"/>
      <w:lvlText w:val="%1."/>
      <w:lvlJc w:val="left"/>
      <w:pPr>
        <w:ind w:left="1123"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6F1E26"/>
    <w:multiLevelType w:val="multilevel"/>
    <w:tmpl w:val="3E8CFEC0"/>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45D0B7C"/>
    <w:multiLevelType w:val="hybridMultilevel"/>
    <w:tmpl w:val="DC58D654"/>
    <w:lvl w:ilvl="0" w:tplc="6F1E57EC">
      <w:start w:val="1"/>
      <w:numFmt w:val="lowerLetter"/>
      <w:lvlText w:val="%1)"/>
      <w:lvlJc w:val="left"/>
      <w:pPr>
        <w:ind w:left="720" w:hanging="360"/>
      </w:pPr>
    </w:lvl>
    <w:lvl w:ilvl="1" w:tplc="E996BD50">
      <w:start w:val="1"/>
      <w:numFmt w:val="lowerLetter"/>
      <w:lvlText w:val="%2)"/>
      <w:lvlJc w:val="left"/>
      <w:pPr>
        <w:ind w:left="1440" w:hanging="363"/>
      </w:pPr>
      <w:rPr>
        <w:rFonts w:hint="default"/>
        <w:b w:val="0"/>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6D6D4257"/>
    <w:multiLevelType w:val="hybridMultilevel"/>
    <w:tmpl w:val="97AAFAE6"/>
    <w:lvl w:ilvl="0" w:tplc="58C88714">
      <w:start w:val="2"/>
      <w:numFmt w:val="decimal"/>
      <w:lvlText w:val="%1."/>
      <w:lvlJc w:val="left"/>
      <w:pPr>
        <w:ind w:left="420" w:hanging="42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39" w15:restartNumberingAfterBreak="0">
    <w:nsid w:val="6E5D4673"/>
    <w:multiLevelType w:val="multilevel"/>
    <w:tmpl w:val="D3BED96C"/>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FA01270"/>
    <w:multiLevelType w:val="hybridMultilevel"/>
    <w:tmpl w:val="37FA007E"/>
    <w:lvl w:ilvl="0" w:tplc="06704D38">
      <w:start w:val="1"/>
      <w:numFmt w:val="decimal"/>
      <w:lvlText w:val="%1."/>
      <w:lvlJc w:val="left"/>
      <w:pPr>
        <w:ind w:left="556" w:firstLine="14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7B78D4"/>
    <w:multiLevelType w:val="multilevel"/>
    <w:tmpl w:val="F9745F72"/>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123" w:hanging="4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5F1D91"/>
    <w:multiLevelType w:val="hybridMultilevel"/>
    <w:tmpl w:val="A9D267B8"/>
    <w:lvl w:ilvl="0" w:tplc="E0E08540">
      <w:start w:val="1"/>
      <w:numFmt w:val="lowerLetter"/>
      <w:lvlText w:val="%1)"/>
      <w:lvlJc w:val="left"/>
      <w:pPr>
        <w:ind w:left="1440" w:hanging="360"/>
      </w:pPr>
    </w:lvl>
    <w:lvl w:ilvl="1" w:tplc="6BE4698C">
      <w:start w:val="1"/>
      <w:numFmt w:val="lowerLetter"/>
      <w:lvlText w:val="%2)"/>
      <w:lvlJc w:val="left"/>
      <w:pPr>
        <w:ind w:left="1440" w:hanging="360"/>
      </w:pPr>
    </w:lvl>
    <w:lvl w:ilvl="2" w:tplc="0CB259F8">
      <w:start w:val="10"/>
      <w:numFmt w:val="upperRoman"/>
      <w:lvlText w:val="%3."/>
      <w:lvlJc w:val="left"/>
      <w:pPr>
        <w:ind w:left="2700" w:hanging="72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3375E89"/>
    <w:multiLevelType w:val="multilevel"/>
    <w:tmpl w:val="3C7A7D84"/>
    <w:lvl w:ilvl="0">
      <w:start w:val="1"/>
      <w:numFmt w:val="decimal"/>
      <w:lvlText w:val="%1."/>
      <w:lvlJc w:val="left"/>
      <w:pPr>
        <w:ind w:left="1123" w:hanging="420"/>
      </w:pPr>
      <w:rPr>
        <w:rFonts w:hint="default"/>
        <w:b w:val="0"/>
        <w:i w:val="0"/>
        <w:caps w:val="0"/>
        <w:small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65741BE"/>
    <w:multiLevelType w:val="hybridMultilevel"/>
    <w:tmpl w:val="18802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412E070">
      <w:start w:val="1"/>
      <w:numFmt w:val="decimal"/>
      <w:lvlText w:val="%4."/>
      <w:lvlJc w:val="left"/>
      <w:pPr>
        <w:ind w:left="1123" w:hanging="420"/>
      </w:pPr>
      <w:rPr>
        <w:rFonts w:hint="default"/>
        <w:b w:val="0"/>
        <w:bCs w:val="0"/>
        <w:i w:val="0"/>
        <w:iCs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50067D"/>
    <w:multiLevelType w:val="multilevel"/>
    <w:tmpl w:val="D3BED96C"/>
    <w:numStyleLink w:val="slovanodrky2-stupov"/>
  </w:abstractNum>
  <w:abstractNum w:abstractNumId="46" w15:restartNumberingAfterBreak="0">
    <w:nsid w:val="7880284F"/>
    <w:multiLevelType w:val="hybridMultilevel"/>
    <w:tmpl w:val="D2302988"/>
    <w:lvl w:ilvl="0" w:tplc="C2967EEC">
      <w:start w:val="1"/>
      <w:numFmt w:val="decimal"/>
      <w:pStyle w:val="Paragraftext"/>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400B11"/>
    <w:multiLevelType w:val="multilevel"/>
    <w:tmpl w:val="E380211C"/>
    <w:lvl w:ilvl="0">
      <w:start w:val="1"/>
      <w:numFmt w:val="decimal"/>
      <w:lvlText w:val="%1."/>
      <w:lvlJc w:val="left"/>
      <w:pPr>
        <w:ind w:left="1123" w:hanging="420"/>
      </w:pPr>
      <w:rPr>
        <w:rFonts w:hint="default"/>
        <w:b w:val="0"/>
        <w:i w:val="0"/>
        <w: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E2774DB"/>
    <w:multiLevelType w:val="hybridMultilevel"/>
    <w:tmpl w:val="D1289C6A"/>
    <w:lvl w:ilvl="0" w:tplc="E90050BE">
      <w:start w:val="1"/>
      <w:numFmt w:val="decimal"/>
      <w:lvlText w:val="(%1)"/>
      <w:lvlJc w:val="left"/>
      <w:pPr>
        <w:ind w:left="7590" w:hanging="360"/>
      </w:pPr>
    </w:lvl>
    <w:lvl w:ilvl="1" w:tplc="0A026C80">
      <w:start w:val="1"/>
      <w:numFmt w:val="lowerLetter"/>
      <w:lvlText w:val="%2)"/>
      <w:lvlJc w:val="left"/>
      <w:pPr>
        <w:ind w:left="8310" w:hanging="360"/>
      </w:pPr>
      <w:rPr>
        <w:rFonts w:ascii="Arial" w:eastAsia="Times New Roman" w:hAnsi="Arial" w:cs="Arial"/>
      </w:rPr>
    </w:lvl>
    <w:lvl w:ilvl="2" w:tplc="0405001B">
      <w:start w:val="1"/>
      <w:numFmt w:val="lowerRoman"/>
      <w:lvlText w:val="%3."/>
      <w:lvlJc w:val="right"/>
      <w:pPr>
        <w:ind w:left="9030" w:hanging="180"/>
      </w:pPr>
    </w:lvl>
    <w:lvl w:ilvl="3" w:tplc="0405000F">
      <w:start w:val="1"/>
      <w:numFmt w:val="decimal"/>
      <w:lvlText w:val="%4."/>
      <w:lvlJc w:val="left"/>
      <w:pPr>
        <w:ind w:left="9750" w:hanging="360"/>
      </w:pPr>
    </w:lvl>
    <w:lvl w:ilvl="4" w:tplc="04050019">
      <w:start w:val="1"/>
      <w:numFmt w:val="lowerLetter"/>
      <w:lvlText w:val="%5."/>
      <w:lvlJc w:val="left"/>
      <w:pPr>
        <w:ind w:left="10470" w:hanging="360"/>
      </w:pPr>
    </w:lvl>
    <w:lvl w:ilvl="5" w:tplc="0405001B">
      <w:start w:val="1"/>
      <w:numFmt w:val="lowerRoman"/>
      <w:lvlText w:val="%6."/>
      <w:lvlJc w:val="right"/>
      <w:pPr>
        <w:ind w:left="11190" w:hanging="180"/>
      </w:pPr>
    </w:lvl>
    <w:lvl w:ilvl="6" w:tplc="0405000F">
      <w:start w:val="1"/>
      <w:numFmt w:val="decimal"/>
      <w:lvlText w:val="%7."/>
      <w:lvlJc w:val="left"/>
      <w:pPr>
        <w:ind w:left="11910" w:hanging="360"/>
      </w:pPr>
    </w:lvl>
    <w:lvl w:ilvl="7" w:tplc="04050019">
      <w:start w:val="1"/>
      <w:numFmt w:val="lowerLetter"/>
      <w:lvlText w:val="%8."/>
      <w:lvlJc w:val="left"/>
      <w:pPr>
        <w:ind w:left="12630" w:hanging="360"/>
      </w:pPr>
    </w:lvl>
    <w:lvl w:ilvl="8" w:tplc="0405001B">
      <w:start w:val="1"/>
      <w:numFmt w:val="lowerRoman"/>
      <w:lvlText w:val="%9."/>
      <w:lvlJc w:val="right"/>
      <w:pPr>
        <w:ind w:left="13350" w:hanging="180"/>
      </w:pPr>
    </w:lvl>
  </w:abstractNum>
  <w:num w:numId="1" w16cid:durableId="1087577773">
    <w:abstractNumId w:val="46"/>
  </w:num>
  <w:num w:numId="2" w16cid:durableId="1479566981">
    <w:abstractNumId w:val="29"/>
  </w:num>
  <w:num w:numId="3" w16cid:durableId="1552033843">
    <w:abstractNumId w:val="48"/>
  </w:num>
  <w:num w:numId="4" w16cid:durableId="278338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617269">
    <w:abstractNumId w:val="33"/>
  </w:num>
  <w:num w:numId="6" w16cid:durableId="1588033822">
    <w:abstractNumId w:val="37"/>
  </w:num>
  <w:num w:numId="7" w16cid:durableId="971715733">
    <w:abstractNumId w:val="32"/>
  </w:num>
  <w:num w:numId="8" w16cid:durableId="1205410289">
    <w:abstractNumId w:val="4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679449">
    <w:abstractNumId w:val="13"/>
  </w:num>
  <w:num w:numId="10" w16cid:durableId="822235360">
    <w:abstractNumId w:val="20"/>
  </w:num>
  <w:num w:numId="11" w16cid:durableId="942811099">
    <w:abstractNumId w:val="40"/>
  </w:num>
  <w:num w:numId="12" w16cid:durableId="121122065">
    <w:abstractNumId w:val="47"/>
  </w:num>
  <w:num w:numId="13" w16cid:durableId="1370181640">
    <w:abstractNumId w:val="24"/>
  </w:num>
  <w:num w:numId="14" w16cid:durableId="218324452">
    <w:abstractNumId w:val="38"/>
  </w:num>
  <w:num w:numId="15" w16cid:durableId="709959376">
    <w:abstractNumId w:val="35"/>
  </w:num>
  <w:num w:numId="16" w16cid:durableId="1169370019">
    <w:abstractNumId w:val="10"/>
  </w:num>
  <w:num w:numId="17" w16cid:durableId="1299186976">
    <w:abstractNumId w:val="3"/>
  </w:num>
  <w:num w:numId="18" w16cid:durableId="627201587">
    <w:abstractNumId w:val="14"/>
  </w:num>
  <w:num w:numId="19" w16cid:durableId="2120563456">
    <w:abstractNumId w:val="6"/>
  </w:num>
  <w:num w:numId="20" w16cid:durableId="1546600695">
    <w:abstractNumId w:val="4"/>
  </w:num>
  <w:num w:numId="21" w16cid:durableId="446242322">
    <w:abstractNumId w:val="19"/>
  </w:num>
  <w:num w:numId="22" w16cid:durableId="1453549065">
    <w:abstractNumId w:val="27"/>
  </w:num>
  <w:num w:numId="23" w16cid:durableId="404691532">
    <w:abstractNumId w:val="30"/>
  </w:num>
  <w:num w:numId="24" w16cid:durableId="1848399299">
    <w:abstractNumId w:val="21"/>
  </w:num>
  <w:num w:numId="25" w16cid:durableId="2081518208">
    <w:abstractNumId w:val="7"/>
  </w:num>
  <w:num w:numId="26" w16cid:durableId="166755723">
    <w:abstractNumId w:val="23"/>
  </w:num>
  <w:num w:numId="27" w16cid:durableId="1014381143">
    <w:abstractNumId w:val="22"/>
  </w:num>
  <w:num w:numId="28" w16cid:durableId="2135564002">
    <w:abstractNumId w:val="44"/>
  </w:num>
  <w:num w:numId="29" w16cid:durableId="1932540750">
    <w:abstractNumId w:val="26"/>
  </w:num>
  <w:num w:numId="30" w16cid:durableId="647324806">
    <w:abstractNumId w:val="45"/>
  </w:num>
  <w:num w:numId="31" w16cid:durableId="947927409">
    <w:abstractNumId w:val="39"/>
  </w:num>
  <w:num w:numId="32" w16cid:durableId="2055764531">
    <w:abstractNumId w:val="16"/>
  </w:num>
  <w:num w:numId="33" w16cid:durableId="585000675">
    <w:abstractNumId w:val="17"/>
  </w:num>
  <w:num w:numId="34" w16cid:durableId="1424035892">
    <w:abstractNumId w:val="8"/>
  </w:num>
  <w:num w:numId="35" w16cid:durableId="859928919">
    <w:abstractNumId w:val="25"/>
  </w:num>
  <w:num w:numId="36" w16cid:durableId="2000452275">
    <w:abstractNumId w:val="25"/>
    <w:lvlOverride w:ilvl="0">
      <w:lvl w:ilvl="0">
        <w:start w:val="1"/>
        <w:numFmt w:val="decimal"/>
        <w:lvlText w:val="%1."/>
        <w:lvlJc w:val="left"/>
        <w:pPr>
          <w:ind w:left="1123" w:hanging="420"/>
        </w:pPr>
        <w:rPr>
          <w:rFonts w:hint="default"/>
          <w:b w:val="0"/>
          <w:i w:val="0"/>
          <w:caps w:val="0"/>
          <w:smallCaps w:val="0"/>
          <w:strike w:val="0"/>
          <w:dstrike w:val="0"/>
          <w:vanish w:val="0"/>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2121683777">
    <w:abstractNumId w:val="25"/>
    <w:lvlOverride w:ilvl="0">
      <w:lvl w:ilvl="0">
        <w:start w:val="1"/>
        <w:numFmt w:val="decimal"/>
        <w:lvlText w:val="%1."/>
        <w:lvlJc w:val="left"/>
        <w:pPr>
          <w:ind w:left="1123" w:hanging="420"/>
        </w:pPr>
        <w:rPr>
          <w:rFonts w:hint="default"/>
          <w:b w:val="0"/>
          <w:i w:val="0"/>
          <w:caps w:val="0"/>
          <w:smallCaps w:val="0"/>
          <w:strike w:val="0"/>
          <w:dstrike w:val="0"/>
          <w:vanish w:val="0"/>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1974407137">
    <w:abstractNumId w:val="25"/>
    <w:lvlOverride w:ilvl="0">
      <w:lvl w:ilvl="0">
        <w:start w:val="1"/>
        <w:numFmt w:val="decimal"/>
        <w:lvlText w:val="%1."/>
        <w:lvlJc w:val="left"/>
        <w:pPr>
          <w:ind w:left="1123" w:hanging="420"/>
        </w:pPr>
        <w:rPr>
          <w:rFonts w:hint="default"/>
          <w:b w:val="0"/>
          <w:i w:val="0"/>
          <w:caps w:val="0"/>
          <w:smallCaps w:val="0"/>
          <w:strike w:val="0"/>
          <w:dstrike w:val="0"/>
          <w:vanish w:val="0"/>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1573202400">
    <w:abstractNumId w:val="25"/>
    <w:lvlOverride w:ilvl="0">
      <w:lvl w:ilvl="0">
        <w:start w:val="1"/>
        <w:numFmt w:val="decimal"/>
        <w:lvlText w:val="%1."/>
        <w:lvlJc w:val="left"/>
        <w:pPr>
          <w:ind w:left="1123" w:hanging="420"/>
        </w:pPr>
        <w:rPr>
          <w:rFonts w:hint="default"/>
          <w:b w:val="0"/>
          <w:i w:val="0"/>
          <w:caps w:val="0"/>
          <w:smallCaps w:val="0"/>
          <w:strike w:val="0"/>
          <w:dstrike w:val="0"/>
          <w:vanish w:val="0"/>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16cid:durableId="620768249">
    <w:abstractNumId w:val="43"/>
  </w:num>
  <w:num w:numId="41" w16cid:durableId="301816905">
    <w:abstractNumId w:val="9"/>
  </w:num>
  <w:num w:numId="42" w16cid:durableId="1353914497">
    <w:abstractNumId w:val="28"/>
  </w:num>
  <w:num w:numId="43" w16cid:durableId="17238114">
    <w:abstractNumId w:val="11"/>
  </w:num>
  <w:num w:numId="44" w16cid:durableId="1373188030">
    <w:abstractNumId w:val="31"/>
  </w:num>
  <w:num w:numId="45" w16cid:durableId="1927612011">
    <w:abstractNumId w:val="36"/>
  </w:num>
  <w:num w:numId="46" w16cid:durableId="746927178">
    <w:abstractNumId w:val="34"/>
  </w:num>
  <w:num w:numId="47" w16cid:durableId="654601057">
    <w:abstractNumId w:val="25"/>
    <w:lvlOverride w:ilvl="0">
      <w:lvl w:ilvl="0">
        <w:start w:val="1"/>
        <w:numFmt w:val="decimal"/>
        <w:lvlText w:val="%1."/>
        <w:lvlJc w:val="left"/>
        <w:pPr>
          <w:ind w:left="1123" w:hanging="420"/>
        </w:pPr>
        <w:rPr>
          <w:rFonts w:hint="default"/>
          <w:b w:val="0"/>
          <w:i w:val="0"/>
          <w:caps w:val="0"/>
          <w:smallCaps w:val="0"/>
          <w:strike w:val="0"/>
          <w:dstrike w:val="0"/>
          <w:vanish w:val="0"/>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8" w16cid:durableId="1872765897">
    <w:abstractNumId w:val="12"/>
  </w:num>
  <w:num w:numId="49" w16cid:durableId="448596323">
    <w:abstractNumId w:val="5"/>
  </w:num>
  <w:num w:numId="50" w16cid:durableId="1782332807">
    <w:abstractNumId w:val="5"/>
    <w:lvlOverride w:ilvl="0">
      <w:lvl w:ilvl="0">
        <w:start w:val="2"/>
        <w:numFmt w:val="decimal"/>
        <w:lvlText w:val="%1."/>
        <w:lvlJc w:val="left"/>
        <w:pPr>
          <w:ind w:left="420" w:hanging="420"/>
        </w:pPr>
        <w:rPr>
          <w:rFonts w:hint="default"/>
          <w:b w:val="0"/>
          <w:i w:val="0"/>
          <w:caps w:val="0"/>
          <w:smallCaps w:val="0"/>
          <w:strike w:val="0"/>
          <w:dstrike w:val="0"/>
          <w:vanish w:val="0"/>
          <w:vertAlign w:val="baseline"/>
        </w:rPr>
      </w:lvl>
    </w:lvlOverride>
    <w:lvlOverride w:ilvl="1">
      <w:lvl w:ilvl="1">
        <w:start w:val="1"/>
        <w:numFmt w:val="lowerLetter"/>
        <w:lvlText w:val="%2)"/>
        <w:lvlJc w:val="left"/>
        <w:pPr>
          <w:ind w:left="1440" w:hanging="363"/>
        </w:pPr>
        <w:rPr>
          <w:rFonts w:hint="default"/>
        </w:rPr>
      </w:lvl>
    </w:lvlOverride>
    <w:lvlOverride w:ilvl="2">
      <w:lvl w:ilvl="2">
        <w:start w:val="1"/>
        <w:numFmt w:val="lowerRoman"/>
        <w:lvlText w:val="%3."/>
        <w:lvlJc w:val="right"/>
        <w:pPr>
          <w:ind w:left="1457" w:hanging="180"/>
        </w:pPr>
        <w:rPr>
          <w:rFonts w:hint="default"/>
        </w:rPr>
      </w:lvl>
    </w:lvlOverride>
    <w:lvlOverride w:ilvl="3">
      <w:lvl w:ilvl="3">
        <w:start w:val="1"/>
        <w:numFmt w:val="decimal"/>
        <w:lvlText w:val="%4."/>
        <w:lvlJc w:val="left"/>
        <w:pPr>
          <w:ind w:left="2177" w:hanging="360"/>
        </w:pPr>
        <w:rPr>
          <w:rFonts w:hint="default"/>
        </w:rPr>
      </w:lvl>
    </w:lvlOverride>
    <w:lvlOverride w:ilvl="4">
      <w:lvl w:ilvl="4">
        <w:start w:val="1"/>
        <w:numFmt w:val="lowerLetter"/>
        <w:lvlText w:val="%5."/>
        <w:lvlJc w:val="left"/>
        <w:pPr>
          <w:ind w:left="2897" w:hanging="360"/>
        </w:pPr>
        <w:rPr>
          <w:rFonts w:hint="default"/>
        </w:rPr>
      </w:lvl>
    </w:lvlOverride>
    <w:lvlOverride w:ilvl="5">
      <w:lvl w:ilvl="5">
        <w:start w:val="1"/>
        <w:numFmt w:val="lowerRoman"/>
        <w:lvlText w:val="%6."/>
        <w:lvlJc w:val="right"/>
        <w:pPr>
          <w:ind w:left="3617" w:hanging="180"/>
        </w:pPr>
        <w:rPr>
          <w:rFonts w:hint="default"/>
        </w:rPr>
      </w:lvl>
    </w:lvlOverride>
    <w:lvlOverride w:ilvl="6">
      <w:lvl w:ilvl="6">
        <w:start w:val="1"/>
        <w:numFmt w:val="decimal"/>
        <w:lvlText w:val="%7."/>
        <w:lvlJc w:val="left"/>
        <w:pPr>
          <w:ind w:left="4337" w:hanging="360"/>
        </w:pPr>
        <w:rPr>
          <w:rFonts w:hint="default"/>
        </w:rPr>
      </w:lvl>
    </w:lvlOverride>
    <w:lvlOverride w:ilvl="7">
      <w:lvl w:ilvl="7">
        <w:start w:val="1"/>
        <w:numFmt w:val="lowerLetter"/>
        <w:lvlText w:val="%8."/>
        <w:lvlJc w:val="left"/>
        <w:pPr>
          <w:ind w:left="5057" w:hanging="360"/>
        </w:pPr>
        <w:rPr>
          <w:rFonts w:hint="default"/>
        </w:rPr>
      </w:lvl>
    </w:lvlOverride>
    <w:lvlOverride w:ilvl="8">
      <w:lvl w:ilvl="8">
        <w:start w:val="1"/>
        <w:numFmt w:val="lowerRoman"/>
        <w:lvlText w:val="%9."/>
        <w:lvlJc w:val="right"/>
        <w:pPr>
          <w:ind w:left="5777" w:hanging="180"/>
        </w:pPr>
        <w:rPr>
          <w:rFonts w:hint="default"/>
        </w:rPr>
      </w:lvl>
    </w:lvlOverride>
  </w:num>
  <w:num w:numId="51" w16cid:durableId="2130272432">
    <w:abstractNumId w:val="5"/>
    <w:lvlOverride w:ilvl="0">
      <w:lvl w:ilvl="0">
        <w:start w:val="2"/>
        <w:numFmt w:val="decimal"/>
        <w:lvlText w:val="%1."/>
        <w:lvlJc w:val="left"/>
        <w:pPr>
          <w:ind w:left="420" w:hanging="420"/>
        </w:pPr>
        <w:rPr>
          <w:rFonts w:hint="default"/>
          <w:b w:val="0"/>
          <w:i w:val="0"/>
          <w:caps w:val="0"/>
          <w:smallCaps w:val="0"/>
          <w:strike w:val="0"/>
          <w:dstrike w:val="0"/>
          <w:vanish w:val="0"/>
          <w:vertAlign w:val="baseline"/>
        </w:rPr>
      </w:lvl>
    </w:lvlOverride>
    <w:lvlOverride w:ilvl="1">
      <w:lvl w:ilvl="1">
        <w:start w:val="1"/>
        <w:numFmt w:val="lowerLetter"/>
        <w:lvlText w:val="%2)"/>
        <w:lvlJc w:val="left"/>
        <w:pPr>
          <w:ind w:left="1440" w:hanging="363"/>
        </w:pPr>
        <w:rPr>
          <w:rFonts w:hint="default"/>
        </w:rPr>
      </w:lvl>
    </w:lvlOverride>
    <w:lvlOverride w:ilvl="2">
      <w:lvl w:ilvl="2">
        <w:start w:val="1"/>
        <w:numFmt w:val="lowerRoman"/>
        <w:lvlText w:val="%3."/>
        <w:lvlJc w:val="right"/>
        <w:pPr>
          <w:ind w:left="1457" w:hanging="180"/>
        </w:pPr>
        <w:rPr>
          <w:rFonts w:hint="default"/>
        </w:rPr>
      </w:lvl>
    </w:lvlOverride>
    <w:lvlOverride w:ilvl="3">
      <w:lvl w:ilvl="3">
        <w:start w:val="1"/>
        <w:numFmt w:val="decimal"/>
        <w:lvlText w:val="%4."/>
        <w:lvlJc w:val="left"/>
        <w:pPr>
          <w:ind w:left="2177" w:hanging="360"/>
        </w:pPr>
        <w:rPr>
          <w:rFonts w:hint="default"/>
        </w:rPr>
      </w:lvl>
    </w:lvlOverride>
    <w:lvlOverride w:ilvl="4">
      <w:lvl w:ilvl="4">
        <w:start w:val="1"/>
        <w:numFmt w:val="lowerLetter"/>
        <w:lvlText w:val="%5."/>
        <w:lvlJc w:val="left"/>
        <w:pPr>
          <w:ind w:left="2897" w:hanging="360"/>
        </w:pPr>
        <w:rPr>
          <w:rFonts w:hint="default"/>
        </w:rPr>
      </w:lvl>
    </w:lvlOverride>
    <w:lvlOverride w:ilvl="5">
      <w:lvl w:ilvl="5">
        <w:start w:val="1"/>
        <w:numFmt w:val="lowerRoman"/>
        <w:lvlText w:val="%6."/>
        <w:lvlJc w:val="right"/>
        <w:pPr>
          <w:ind w:left="3617" w:hanging="180"/>
        </w:pPr>
        <w:rPr>
          <w:rFonts w:hint="default"/>
        </w:rPr>
      </w:lvl>
    </w:lvlOverride>
    <w:lvlOverride w:ilvl="6">
      <w:lvl w:ilvl="6">
        <w:start w:val="1"/>
        <w:numFmt w:val="decimal"/>
        <w:lvlText w:val="%7."/>
        <w:lvlJc w:val="left"/>
        <w:pPr>
          <w:ind w:left="4337" w:hanging="360"/>
        </w:pPr>
        <w:rPr>
          <w:rFonts w:hint="default"/>
        </w:rPr>
      </w:lvl>
    </w:lvlOverride>
    <w:lvlOverride w:ilvl="7">
      <w:lvl w:ilvl="7">
        <w:start w:val="1"/>
        <w:numFmt w:val="lowerLetter"/>
        <w:lvlText w:val="%8."/>
        <w:lvlJc w:val="left"/>
        <w:pPr>
          <w:ind w:left="5057" w:hanging="360"/>
        </w:pPr>
        <w:rPr>
          <w:rFonts w:hint="default"/>
        </w:rPr>
      </w:lvl>
    </w:lvlOverride>
    <w:lvlOverride w:ilvl="8">
      <w:lvl w:ilvl="8">
        <w:start w:val="1"/>
        <w:numFmt w:val="lowerRoman"/>
        <w:lvlText w:val="%9."/>
        <w:lvlJc w:val="right"/>
        <w:pPr>
          <w:ind w:left="5777" w:hanging="180"/>
        </w:pPr>
        <w:rPr>
          <w:rFonts w:hint="default"/>
        </w:rPr>
      </w:lvl>
    </w:lvlOverride>
  </w:num>
  <w:num w:numId="52" w16cid:durableId="777944675">
    <w:abstractNumId w:val="41"/>
  </w:num>
  <w:num w:numId="53" w16cid:durableId="276109507">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BF"/>
    <w:rsid w:val="00000EE1"/>
    <w:rsid w:val="00003712"/>
    <w:rsid w:val="00003A43"/>
    <w:rsid w:val="000040F0"/>
    <w:rsid w:val="00010771"/>
    <w:rsid w:val="00011CEE"/>
    <w:rsid w:val="00016911"/>
    <w:rsid w:val="000210CF"/>
    <w:rsid w:val="000237DC"/>
    <w:rsid w:val="00023E63"/>
    <w:rsid w:val="0002597B"/>
    <w:rsid w:val="00025AF1"/>
    <w:rsid w:val="00032D2F"/>
    <w:rsid w:val="000339D1"/>
    <w:rsid w:val="00034220"/>
    <w:rsid w:val="00034970"/>
    <w:rsid w:val="00035B6F"/>
    <w:rsid w:val="000361E4"/>
    <w:rsid w:val="000370C3"/>
    <w:rsid w:val="00037955"/>
    <w:rsid w:val="00042216"/>
    <w:rsid w:val="000434E2"/>
    <w:rsid w:val="00043E01"/>
    <w:rsid w:val="00044A37"/>
    <w:rsid w:val="00045446"/>
    <w:rsid w:val="00045E0D"/>
    <w:rsid w:val="00046962"/>
    <w:rsid w:val="000507AA"/>
    <w:rsid w:val="000509C7"/>
    <w:rsid w:val="00051487"/>
    <w:rsid w:val="0005160E"/>
    <w:rsid w:val="000525C0"/>
    <w:rsid w:val="000539C3"/>
    <w:rsid w:val="0005649E"/>
    <w:rsid w:val="000607A3"/>
    <w:rsid w:val="000607A5"/>
    <w:rsid w:val="00061C0E"/>
    <w:rsid w:val="00062549"/>
    <w:rsid w:val="000626B2"/>
    <w:rsid w:val="00063CE6"/>
    <w:rsid w:val="00070A05"/>
    <w:rsid w:val="000716B4"/>
    <w:rsid w:val="0007285E"/>
    <w:rsid w:val="00072F51"/>
    <w:rsid w:val="00073425"/>
    <w:rsid w:val="00073998"/>
    <w:rsid w:val="00074651"/>
    <w:rsid w:val="000747E6"/>
    <w:rsid w:val="00076635"/>
    <w:rsid w:val="00076C18"/>
    <w:rsid w:val="00076E22"/>
    <w:rsid w:val="000815C7"/>
    <w:rsid w:val="000845C0"/>
    <w:rsid w:val="00086091"/>
    <w:rsid w:val="00087AB6"/>
    <w:rsid w:val="00091DAD"/>
    <w:rsid w:val="00094B5E"/>
    <w:rsid w:val="00094C92"/>
    <w:rsid w:val="00095B09"/>
    <w:rsid w:val="000977B9"/>
    <w:rsid w:val="000978EA"/>
    <w:rsid w:val="000A0956"/>
    <w:rsid w:val="000A3046"/>
    <w:rsid w:val="000A4516"/>
    <w:rsid w:val="000A50BF"/>
    <w:rsid w:val="000B1706"/>
    <w:rsid w:val="000B251C"/>
    <w:rsid w:val="000B44FF"/>
    <w:rsid w:val="000B5287"/>
    <w:rsid w:val="000B5BA2"/>
    <w:rsid w:val="000B7296"/>
    <w:rsid w:val="000B7A3C"/>
    <w:rsid w:val="000B7F2B"/>
    <w:rsid w:val="000C026D"/>
    <w:rsid w:val="000C2461"/>
    <w:rsid w:val="000C3699"/>
    <w:rsid w:val="000C49AD"/>
    <w:rsid w:val="000C4AC5"/>
    <w:rsid w:val="000C5B9E"/>
    <w:rsid w:val="000C5E57"/>
    <w:rsid w:val="000C7D28"/>
    <w:rsid w:val="000D624F"/>
    <w:rsid w:val="000D643B"/>
    <w:rsid w:val="000D74B3"/>
    <w:rsid w:val="000E0344"/>
    <w:rsid w:val="000E10D0"/>
    <w:rsid w:val="000E2208"/>
    <w:rsid w:val="000E316E"/>
    <w:rsid w:val="000F234A"/>
    <w:rsid w:val="000F24D9"/>
    <w:rsid w:val="000F2810"/>
    <w:rsid w:val="000F2EB3"/>
    <w:rsid w:val="000F30B2"/>
    <w:rsid w:val="000F3920"/>
    <w:rsid w:val="000F459B"/>
    <w:rsid w:val="000F48E9"/>
    <w:rsid w:val="000F7061"/>
    <w:rsid w:val="0010084E"/>
    <w:rsid w:val="00100C2F"/>
    <w:rsid w:val="00101018"/>
    <w:rsid w:val="001016F2"/>
    <w:rsid w:val="00101AE5"/>
    <w:rsid w:val="00102BF7"/>
    <w:rsid w:val="00102D70"/>
    <w:rsid w:val="001032EB"/>
    <w:rsid w:val="001129E1"/>
    <w:rsid w:val="00113399"/>
    <w:rsid w:val="00113406"/>
    <w:rsid w:val="00113923"/>
    <w:rsid w:val="00120048"/>
    <w:rsid w:val="00122077"/>
    <w:rsid w:val="0012334B"/>
    <w:rsid w:val="00125720"/>
    <w:rsid w:val="00125CC3"/>
    <w:rsid w:val="00125F95"/>
    <w:rsid w:val="00126E73"/>
    <w:rsid w:val="00127147"/>
    <w:rsid w:val="0013052F"/>
    <w:rsid w:val="00131564"/>
    <w:rsid w:val="001318E9"/>
    <w:rsid w:val="00134937"/>
    <w:rsid w:val="00134B6A"/>
    <w:rsid w:val="00137A24"/>
    <w:rsid w:val="0014018B"/>
    <w:rsid w:val="0014114F"/>
    <w:rsid w:val="00142249"/>
    <w:rsid w:val="00142712"/>
    <w:rsid w:val="001431C5"/>
    <w:rsid w:val="001452A7"/>
    <w:rsid w:val="00150613"/>
    <w:rsid w:val="00151415"/>
    <w:rsid w:val="001535D1"/>
    <w:rsid w:val="00153F12"/>
    <w:rsid w:val="0015404D"/>
    <w:rsid w:val="00155525"/>
    <w:rsid w:val="00155A54"/>
    <w:rsid w:val="00156C0E"/>
    <w:rsid w:val="00157F25"/>
    <w:rsid w:val="001616DD"/>
    <w:rsid w:val="00162340"/>
    <w:rsid w:val="001634C1"/>
    <w:rsid w:val="00163E0C"/>
    <w:rsid w:val="001641C6"/>
    <w:rsid w:val="00166491"/>
    <w:rsid w:val="001667B5"/>
    <w:rsid w:val="001671AB"/>
    <w:rsid w:val="0016739E"/>
    <w:rsid w:val="00167A11"/>
    <w:rsid w:val="00172910"/>
    <w:rsid w:val="00175D76"/>
    <w:rsid w:val="001766D3"/>
    <w:rsid w:val="00176F56"/>
    <w:rsid w:val="001841D9"/>
    <w:rsid w:val="0018523A"/>
    <w:rsid w:val="00185DAF"/>
    <w:rsid w:val="00186C1E"/>
    <w:rsid w:val="00190218"/>
    <w:rsid w:val="00191709"/>
    <w:rsid w:val="00192142"/>
    <w:rsid w:val="001940F6"/>
    <w:rsid w:val="001954AC"/>
    <w:rsid w:val="001A14F6"/>
    <w:rsid w:val="001A2ED9"/>
    <w:rsid w:val="001A3055"/>
    <w:rsid w:val="001B1E91"/>
    <w:rsid w:val="001B41BD"/>
    <w:rsid w:val="001B608E"/>
    <w:rsid w:val="001C11E1"/>
    <w:rsid w:val="001C1BE3"/>
    <w:rsid w:val="001C2DC1"/>
    <w:rsid w:val="001C3CB8"/>
    <w:rsid w:val="001C5909"/>
    <w:rsid w:val="001D20E2"/>
    <w:rsid w:val="001D2C60"/>
    <w:rsid w:val="001D598E"/>
    <w:rsid w:val="001E10EB"/>
    <w:rsid w:val="001E230F"/>
    <w:rsid w:val="001E405B"/>
    <w:rsid w:val="001E79DE"/>
    <w:rsid w:val="001E7D07"/>
    <w:rsid w:val="001F101C"/>
    <w:rsid w:val="001F525D"/>
    <w:rsid w:val="001F58DB"/>
    <w:rsid w:val="001F6AF0"/>
    <w:rsid w:val="001F6B2D"/>
    <w:rsid w:val="001F6DAA"/>
    <w:rsid w:val="001F701A"/>
    <w:rsid w:val="00201302"/>
    <w:rsid w:val="00201CC7"/>
    <w:rsid w:val="00203ADD"/>
    <w:rsid w:val="002046BD"/>
    <w:rsid w:val="00204DE6"/>
    <w:rsid w:val="0020669C"/>
    <w:rsid w:val="00207C96"/>
    <w:rsid w:val="002105FA"/>
    <w:rsid w:val="002118C1"/>
    <w:rsid w:val="00212716"/>
    <w:rsid w:val="00212DC2"/>
    <w:rsid w:val="002130A1"/>
    <w:rsid w:val="00215CF5"/>
    <w:rsid w:val="00216718"/>
    <w:rsid w:val="0021691E"/>
    <w:rsid w:val="00216977"/>
    <w:rsid w:val="0022177A"/>
    <w:rsid w:val="00221ED9"/>
    <w:rsid w:val="0022255C"/>
    <w:rsid w:val="00222A66"/>
    <w:rsid w:val="00222FDC"/>
    <w:rsid w:val="00224B7A"/>
    <w:rsid w:val="00226E09"/>
    <w:rsid w:val="00230410"/>
    <w:rsid w:val="0023072C"/>
    <w:rsid w:val="00230C67"/>
    <w:rsid w:val="00231EC4"/>
    <w:rsid w:val="00232246"/>
    <w:rsid w:val="002322A6"/>
    <w:rsid w:val="00233725"/>
    <w:rsid w:val="00234F57"/>
    <w:rsid w:val="002373FE"/>
    <w:rsid w:val="00240EF4"/>
    <w:rsid w:val="00241B79"/>
    <w:rsid w:val="00241FB6"/>
    <w:rsid w:val="002423BA"/>
    <w:rsid w:val="0024510A"/>
    <w:rsid w:val="00246453"/>
    <w:rsid w:val="00246C23"/>
    <w:rsid w:val="00250804"/>
    <w:rsid w:val="00250BD7"/>
    <w:rsid w:val="00251310"/>
    <w:rsid w:val="002522DF"/>
    <w:rsid w:val="002556C1"/>
    <w:rsid w:val="002562A8"/>
    <w:rsid w:val="0025725C"/>
    <w:rsid w:val="002572B4"/>
    <w:rsid w:val="00257545"/>
    <w:rsid w:val="00257E12"/>
    <w:rsid w:val="002604CC"/>
    <w:rsid w:val="002610F4"/>
    <w:rsid w:val="00261D1B"/>
    <w:rsid w:val="00262DA2"/>
    <w:rsid w:val="00263160"/>
    <w:rsid w:val="00263648"/>
    <w:rsid w:val="002647E2"/>
    <w:rsid w:val="00265D91"/>
    <w:rsid w:val="0026766B"/>
    <w:rsid w:val="00270A18"/>
    <w:rsid w:val="00272484"/>
    <w:rsid w:val="002760FA"/>
    <w:rsid w:val="0028080E"/>
    <w:rsid w:val="00280D2F"/>
    <w:rsid w:val="00281D1B"/>
    <w:rsid w:val="00282CC2"/>
    <w:rsid w:val="00283F58"/>
    <w:rsid w:val="00284765"/>
    <w:rsid w:val="00284BD5"/>
    <w:rsid w:val="00285B3A"/>
    <w:rsid w:val="00286220"/>
    <w:rsid w:val="00286F77"/>
    <w:rsid w:val="00292016"/>
    <w:rsid w:val="00292554"/>
    <w:rsid w:val="00297742"/>
    <w:rsid w:val="002A1900"/>
    <w:rsid w:val="002A2016"/>
    <w:rsid w:val="002A254B"/>
    <w:rsid w:val="002A5297"/>
    <w:rsid w:val="002A5DAB"/>
    <w:rsid w:val="002B26F6"/>
    <w:rsid w:val="002B2B4D"/>
    <w:rsid w:val="002B2C13"/>
    <w:rsid w:val="002B55DE"/>
    <w:rsid w:val="002B5848"/>
    <w:rsid w:val="002B6786"/>
    <w:rsid w:val="002B77FD"/>
    <w:rsid w:val="002C061D"/>
    <w:rsid w:val="002C1800"/>
    <w:rsid w:val="002C481B"/>
    <w:rsid w:val="002C4B49"/>
    <w:rsid w:val="002C54BA"/>
    <w:rsid w:val="002C5C26"/>
    <w:rsid w:val="002C5F69"/>
    <w:rsid w:val="002C6A3E"/>
    <w:rsid w:val="002C798B"/>
    <w:rsid w:val="002C7D09"/>
    <w:rsid w:val="002D2A0C"/>
    <w:rsid w:val="002D3A97"/>
    <w:rsid w:val="002D5FA0"/>
    <w:rsid w:val="002D6444"/>
    <w:rsid w:val="002D733B"/>
    <w:rsid w:val="002D7F11"/>
    <w:rsid w:val="002E18A2"/>
    <w:rsid w:val="002E41DF"/>
    <w:rsid w:val="002E443A"/>
    <w:rsid w:val="002E4A95"/>
    <w:rsid w:val="002E79A1"/>
    <w:rsid w:val="002F1679"/>
    <w:rsid w:val="002F1D34"/>
    <w:rsid w:val="002F2719"/>
    <w:rsid w:val="002F3531"/>
    <w:rsid w:val="002F41DF"/>
    <w:rsid w:val="002F4D66"/>
    <w:rsid w:val="002F5092"/>
    <w:rsid w:val="002F62EC"/>
    <w:rsid w:val="002F7E80"/>
    <w:rsid w:val="002F7EB1"/>
    <w:rsid w:val="002F7EE4"/>
    <w:rsid w:val="0030112D"/>
    <w:rsid w:val="003036A6"/>
    <w:rsid w:val="00303DC8"/>
    <w:rsid w:val="0030440E"/>
    <w:rsid w:val="00304FA8"/>
    <w:rsid w:val="00306971"/>
    <w:rsid w:val="00307264"/>
    <w:rsid w:val="00312D39"/>
    <w:rsid w:val="00315226"/>
    <w:rsid w:val="0031560F"/>
    <w:rsid w:val="00317738"/>
    <w:rsid w:val="00317C5B"/>
    <w:rsid w:val="00320425"/>
    <w:rsid w:val="00320E1B"/>
    <w:rsid w:val="003229CC"/>
    <w:rsid w:val="00323182"/>
    <w:rsid w:val="00323A9E"/>
    <w:rsid w:val="00325750"/>
    <w:rsid w:val="00327E8B"/>
    <w:rsid w:val="00330624"/>
    <w:rsid w:val="00330B17"/>
    <w:rsid w:val="00330C1E"/>
    <w:rsid w:val="00330FE9"/>
    <w:rsid w:val="003311A5"/>
    <w:rsid w:val="003315A1"/>
    <w:rsid w:val="00336D3B"/>
    <w:rsid w:val="00336DD8"/>
    <w:rsid w:val="003371A4"/>
    <w:rsid w:val="00337A11"/>
    <w:rsid w:val="00340D1E"/>
    <w:rsid w:val="0034378C"/>
    <w:rsid w:val="00344872"/>
    <w:rsid w:val="00345CF9"/>
    <w:rsid w:val="0034661E"/>
    <w:rsid w:val="00350EFC"/>
    <w:rsid w:val="0035287B"/>
    <w:rsid w:val="00352CE8"/>
    <w:rsid w:val="00352F4A"/>
    <w:rsid w:val="00353542"/>
    <w:rsid w:val="003546F8"/>
    <w:rsid w:val="00355DEA"/>
    <w:rsid w:val="00357536"/>
    <w:rsid w:val="0036101B"/>
    <w:rsid w:val="00361212"/>
    <w:rsid w:val="00362457"/>
    <w:rsid w:val="00362AAF"/>
    <w:rsid w:val="003635B7"/>
    <w:rsid w:val="003637DC"/>
    <w:rsid w:val="0036782F"/>
    <w:rsid w:val="00367C02"/>
    <w:rsid w:val="00370524"/>
    <w:rsid w:val="00370EA0"/>
    <w:rsid w:val="003727BA"/>
    <w:rsid w:val="00372DC6"/>
    <w:rsid w:val="0037410E"/>
    <w:rsid w:val="00375E75"/>
    <w:rsid w:val="00377125"/>
    <w:rsid w:val="00377CC6"/>
    <w:rsid w:val="00383B5B"/>
    <w:rsid w:val="003849D7"/>
    <w:rsid w:val="003851A9"/>
    <w:rsid w:val="00386364"/>
    <w:rsid w:val="00387952"/>
    <w:rsid w:val="003912A1"/>
    <w:rsid w:val="00392922"/>
    <w:rsid w:val="00394187"/>
    <w:rsid w:val="00394747"/>
    <w:rsid w:val="003947B7"/>
    <w:rsid w:val="00395D34"/>
    <w:rsid w:val="00395D91"/>
    <w:rsid w:val="00396483"/>
    <w:rsid w:val="003973F3"/>
    <w:rsid w:val="00397C8E"/>
    <w:rsid w:val="003A02B9"/>
    <w:rsid w:val="003A0848"/>
    <w:rsid w:val="003A2A34"/>
    <w:rsid w:val="003A32D3"/>
    <w:rsid w:val="003A636F"/>
    <w:rsid w:val="003A7791"/>
    <w:rsid w:val="003B07C9"/>
    <w:rsid w:val="003B21F9"/>
    <w:rsid w:val="003B3734"/>
    <w:rsid w:val="003B3989"/>
    <w:rsid w:val="003B47A1"/>
    <w:rsid w:val="003B5639"/>
    <w:rsid w:val="003B63BC"/>
    <w:rsid w:val="003B6E39"/>
    <w:rsid w:val="003B731A"/>
    <w:rsid w:val="003B76EC"/>
    <w:rsid w:val="003C12D4"/>
    <w:rsid w:val="003C398B"/>
    <w:rsid w:val="003C4481"/>
    <w:rsid w:val="003C47B2"/>
    <w:rsid w:val="003C52E2"/>
    <w:rsid w:val="003C58CA"/>
    <w:rsid w:val="003C6CCF"/>
    <w:rsid w:val="003C7DC8"/>
    <w:rsid w:val="003D0CD5"/>
    <w:rsid w:val="003D121D"/>
    <w:rsid w:val="003D2FB1"/>
    <w:rsid w:val="003D3862"/>
    <w:rsid w:val="003D3FAA"/>
    <w:rsid w:val="003D4ECE"/>
    <w:rsid w:val="003D4EEF"/>
    <w:rsid w:val="003D656E"/>
    <w:rsid w:val="003D7E26"/>
    <w:rsid w:val="003E09BF"/>
    <w:rsid w:val="003E130F"/>
    <w:rsid w:val="003E23C0"/>
    <w:rsid w:val="003E27E1"/>
    <w:rsid w:val="003E2E6B"/>
    <w:rsid w:val="003E462C"/>
    <w:rsid w:val="003E57DC"/>
    <w:rsid w:val="003E6420"/>
    <w:rsid w:val="003F123A"/>
    <w:rsid w:val="003F44DF"/>
    <w:rsid w:val="003F51F9"/>
    <w:rsid w:val="003F52BD"/>
    <w:rsid w:val="003F5D94"/>
    <w:rsid w:val="003F6AE3"/>
    <w:rsid w:val="003F742C"/>
    <w:rsid w:val="003F77BF"/>
    <w:rsid w:val="0040115E"/>
    <w:rsid w:val="00407C44"/>
    <w:rsid w:val="00411999"/>
    <w:rsid w:val="00411EFB"/>
    <w:rsid w:val="00411F4B"/>
    <w:rsid w:val="00414623"/>
    <w:rsid w:val="00416862"/>
    <w:rsid w:val="00417A43"/>
    <w:rsid w:val="0042054C"/>
    <w:rsid w:val="00422541"/>
    <w:rsid w:val="00424CFD"/>
    <w:rsid w:val="00426ADE"/>
    <w:rsid w:val="00426D71"/>
    <w:rsid w:val="00427926"/>
    <w:rsid w:val="0043014D"/>
    <w:rsid w:val="00430F81"/>
    <w:rsid w:val="00431630"/>
    <w:rsid w:val="004320AE"/>
    <w:rsid w:val="0043284B"/>
    <w:rsid w:val="00435D4A"/>
    <w:rsid w:val="0044188B"/>
    <w:rsid w:val="00441F5E"/>
    <w:rsid w:val="00442141"/>
    <w:rsid w:val="0044257D"/>
    <w:rsid w:val="00445CDD"/>
    <w:rsid w:val="0044661A"/>
    <w:rsid w:val="00451179"/>
    <w:rsid w:val="00452DD9"/>
    <w:rsid w:val="00454670"/>
    <w:rsid w:val="004557E0"/>
    <w:rsid w:val="00457513"/>
    <w:rsid w:val="004575AA"/>
    <w:rsid w:val="004607E1"/>
    <w:rsid w:val="00465110"/>
    <w:rsid w:val="00466A5F"/>
    <w:rsid w:val="004677C5"/>
    <w:rsid w:val="00472370"/>
    <w:rsid w:val="00473C36"/>
    <w:rsid w:val="00473FD2"/>
    <w:rsid w:val="00477101"/>
    <w:rsid w:val="00477644"/>
    <w:rsid w:val="00482CC4"/>
    <w:rsid w:val="00483DA5"/>
    <w:rsid w:val="00487B92"/>
    <w:rsid w:val="00490851"/>
    <w:rsid w:val="004909F4"/>
    <w:rsid w:val="00491038"/>
    <w:rsid w:val="00493872"/>
    <w:rsid w:val="00494614"/>
    <w:rsid w:val="00494FBD"/>
    <w:rsid w:val="00495050"/>
    <w:rsid w:val="00496207"/>
    <w:rsid w:val="004A04B1"/>
    <w:rsid w:val="004A1E52"/>
    <w:rsid w:val="004A2A4F"/>
    <w:rsid w:val="004A2ED0"/>
    <w:rsid w:val="004A41B9"/>
    <w:rsid w:val="004A5FAF"/>
    <w:rsid w:val="004A62F6"/>
    <w:rsid w:val="004B1876"/>
    <w:rsid w:val="004B2C91"/>
    <w:rsid w:val="004B37D7"/>
    <w:rsid w:val="004B383D"/>
    <w:rsid w:val="004B45E1"/>
    <w:rsid w:val="004B5186"/>
    <w:rsid w:val="004B6827"/>
    <w:rsid w:val="004B7C39"/>
    <w:rsid w:val="004C0C55"/>
    <w:rsid w:val="004C33C1"/>
    <w:rsid w:val="004C5FF5"/>
    <w:rsid w:val="004C62C4"/>
    <w:rsid w:val="004C67C7"/>
    <w:rsid w:val="004C7211"/>
    <w:rsid w:val="004D0AFA"/>
    <w:rsid w:val="004D0B09"/>
    <w:rsid w:val="004D2BB8"/>
    <w:rsid w:val="004D339A"/>
    <w:rsid w:val="004D3534"/>
    <w:rsid w:val="004D4020"/>
    <w:rsid w:val="004D45BB"/>
    <w:rsid w:val="004E055F"/>
    <w:rsid w:val="004E063E"/>
    <w:rsid w:val="004E0DF7"/>
    <w:rsid w:val="004E1C88"/>
    <w:rsid w:val="004E1DEA"/>
    <w:rsid w:val="004E24CC"/>
    <w:rsid w:val="004E2E0D"/>
    <w:rsid w:val="004E7254"/>
    <w:rsid w:val="004F05B8"/>
    <w:rsid w:val="004F0FFA"/>
    <w:rsid w:val="004F2143"/>
    <w:rsid w:val="004F2C05"/>
    <w:rsid w:val="004F2DDF"/>
    <w:rsid w:val="004F397E"/>
    <w:rsid w:val="004F4F78"/>
    <w:rsid w:val="005004C8"/>
    <w:rsid w:val="0050085D"/>
    <w:rsid w:val="00500C70"/>
    <w:rsid w:val="00501478"/>
    <w:rsid w:val="005023DC"/>
    <w:rsid w:val="00504A0F"/>
    <w:rsid w:val="0050655B"/>
    <w:rsid w:val="00510630"/>
    <w:rsid w:val="0051256C"/>
    <w:rsid w:val="00514095"/>
    <w:rsid w:val="00515434"/>
    <w:rsid w:val="00515A4F"/>
    <w:rsid w:val="00515D8C"/>
    <w:rsid w:val="005168DC"/>
    <w:rsid w:val="00516B8F"/>
    <w:rsid w:val="00516DD6"/>
    <w:rsid w:val="00516FE8"/>
    <w:rsid w:val="00520310"/>
    <w:rsid w:val="0052081F"/>
    <w:rsid w:val="005209CC"/>
    <w:rsid w:val="00520D33"/>
    <w:rsid w:val="0052105F"/>
    <w:rsid w:val="00521EA1"/>
    <w:rsid w:val="00521F1F"/>
    <w:rsid w:val="005220B9"/>
    <w:rsid w:val="00522580"/>
    <w:rsid w:val="00523DFA"/>
    <w:rsid w:val="005256F9"/>
    <w:rsid w:val="005272D4"/>
    <w:rsid w:val="00527317"/>
    <w:rsid w:val="005302AD"/>
    <w:rsid w:val="00530795"/>
    <w:rsid w:val="005310E0"/>
    <w:rsid w:val="0053200A"/>
    <w:rsid w:val="00536499"/>
    <w:rsid w:val="00536C83"/>
    <w:rsid w:val="005403D7"/>
    <w:rsid w:val="00541A5A"/>
    <w:rsid w:val="00542757"/>
    <w:rsid w:val="00542AA3"/>
    <w:rsid w:val="00542C86"/>
    <w:rsid w:val="00543B3D"/>
    <w:rsid w:val="005454FF"/>
    <w:rsid w:val="005504CD"/>
    <w:rsid w:val="00553AC7"/>
    <w:rsid w:val="005549D0"/>
    <w:rsid w:val="0055577E"/>
    <w:rsid w:val="00555DB0"/>
    <w:rsid w:val="0055709B"/>
    <w:rsid w:val="005579FA"/>
    <w:rsid w:val="00560746"/>
    <w:rsid w:val="00560A7C"/>
    <w:rsid w:val="00561007"/>
    <w:rsid w:val="00564C29"/>
    <w:rsid w:val="005651D6"/>
    <w:rsid w:val="005652F5"/>
    <w:rsid w:val="00565E07"/>
    <w:rsid w:val="0056678E"/>
    <w:rsid w:val="005667E3"/>
    <w:rsid w:val="00567654"/>
    <w:rsid w:val="005679B0"/>
    <w:rsid w:val="00573881"/>
    <w:rsid w:val="00574FC7"/>
    <w:rsid w:val="00577C8B"/>
    <w:rsid w:val="00577FA2"/>
    <w:rsid w:val="00581272"/>
    <w:rsid w:val="00581DB0"/>
    <w:rsid w:val="00582A20"/>
    <w:rsid w:val="005830AE"/>
    <w:rsid w:val="00585F87"/>
    <w:rsid w:val="005919D7"/>
    <w:rsid w:val="0059327E"/>
    <w:rsid w:val="005933D6"/>
    <w:rsid w:val="005939C7"/>
    <w:rsid w:val="00594C9C"/>
    <w:rsid w:val="00595391"/>
    <w:rsid w:val="005968A3"/>
    <w:rsid w:val="00596BA5"/>
    <w:rsid w:val="00596CEB"/>
    <w:rsid w:val="005A221A"/>
    <w:rsid w:val="005A31CD"/>
    <w:rsid w:val="005A4F29"/>
    <w:rsid w:val="005A5715"/>
    <w:rsid w:val="005A5F17"/>
    <w:rsid w:val="005A62C4"/>
    <w:rsid w:val="005B002D"/>
    <w:rsid w:val="005B0D30"/>
    <w:rsid w:val="005B10E6"/>
    <w:rsid w:val="005B391B"/>
    <w:rsid w:val="005B40F5"/>
    <w:rsid w:val="005B588C"/>
    <w:rsid w:val="005B7E3B"/>
    <w:rsid w:val="005C3BFD"/>
    <w:rsid w:val="005C51CE"/>
    <w:rsid w:val="005C5916"/>
    <w:rsid w:val="005C5E63"/>
    <w:rsid w:val="005C6105"/>
    <w:rsid w:val="005C6419"/>
    <w:rsid w:val="005C7C43"/>
    <w:rsid w:val="005D0A61"/>
    <w:rsid w:val="005D0CA9"/>
    <w:rsid w:val="005D0D9F"/>
    <w:rsid w:val="005D1BA6"/>
    <w:rsid w:val="005D228A"/>
    <w:rsid w:val="005D2570"/>
    <w:rsid w:val="005D2DE0"/>
    <w:rsid w:val="005D49A1"/>
    <w:rsid w:val="005D539F"/>
    <w:rsid w:val="005D561F"/>
    <w:rsid w:val="005D5EAC"/>
    <w:rsid w:val="005D6EE9"/>
    <w:rsid w:val="005D752F"/>
    <w:rsid w:val="005E3921"/>
    <w:rsid w:val="005E6B6B"/>
    <w:rsid w:val="005F0ADE"/>
    <w:rsid w:val="005F2772"/>
    <w:rsid w:val="005F2962"/>
    <w:rsid w:val="005F412B"/>
    <w:rsid w:val="005F417D"/>
    <w:rsid w:val="005F5B35"/>
    <w:rsid w:val="005F6C32"/>
    <w:rsid w:val="005F6FD9"/>
    <w:rsid w:val="005F72C9"/>
    <w:rsid w:val="005F7945"/>
    <w:rsid w:val="00600828"/>
    <w:rsid w:val="00600E72"/>
    <w:rsid w:val="00601576"/>
    <w:rsid w:val="0060199A"/>
    <w:rsid w:val="00603020"/>
    <w:rsid w:val="0060397B"/>
    <w:rsid w:val="00604564"/>
    <w:rsid w:val="006046A2"/>
    <w:rsid w:val="0060483A"/>
    <w:rsid w:val="00604D7C"/>
    <w:rsid w:val="00605213"/>
    <w:rsid w:val="00605415"/>
    <w:rsid w:val="0061004F"/>
    <w:rsid w:val="00614543"/>
    <w:rsid w:val="006155AB"/>
    <w:rsid w:val="00626316"/>
    <w:rsid w:val="006265B1"/>
    <w:rsid w:val="00626751"/>
    <w:rsid w:val="006276C4"/>
    <w:rsid w:val="00631A6C"/>
    <w:rsid w:val="0063765A"/>
    <w:rsid w:val="00641C0B"/>
    <w:rsid w:val="00641CDC"/>
    <w:rsid w:val="00642150"/>
    <w:rsid w:val="00642AEB"/>
    <w:rsid w:val="006436A8"/>
    <w:rsid w:val="00643936"/>
    <w:rsid w:val="00644130"/>
    <w:rsid w:val="00644FB9"/>
    <w:rsid w:val="0064568C"/>
    <w:rsid w:val="006518B0"/>
    <w:rsid w:val="00653B3C"/>
    <w:rsid w:val="00654276"/>
    <w:rsid w:val="00655394"/>
    <w:rsid w:val="006608CF"/>
    <w:rsid w:val="00661399"/>
    <w:rsid w:val="006615F6"/>
    <w:rsid w:val="00661A56"/>
    <w:rsid w:val="0066342A"/>
    <w:rsid w:val="00663A20"/>
    <w:rsid w:val="00663A7A"/>
    <w:rsid w:val="00663A8A"/>
    <w:rsid w:val="00663ACF"/>
    <w:rsid w:val="00663B75"/>
    <w:rsid w:val="00663E57"/>
    <w:rsid w:val="00663FE2"/>
    <w:rsid w:val="00667360"/>
    <w:rsid w:val="00670C56"/>
    <w:rsid w:val="00671151"/>
    <w:rsid w:val="00671B93"/>
    <w:rsid w:val="006721B9"/>
    <w:rsid w:val="0067642D"/>
    <w:rsid w:val="0068023F"/>
    <w:rsid w:val="006809B8"/>
    <w:rsid w:val="00681559"/>
    <w:rsid w:val="00681F5B"/>
    <w:rsid w:val="0068234D"/>
    <w:rsid w:val="00683882"/>
    <w:rsid w:val="006849B8"/>
    <w:rsid w:val="00686789"/>
    <w:rsid w:val="006873E5"/>
    <w:rsid w:val="00694D43"/>
    <w:rsid w:val="00696125"/>
    <w:rsid w:val="00696A0D"/>
    <w:rsid w:val="006A37FE"/>
    <w:rsid w:val="006A3EE4"/>
    <w:rsid w:val="006A4E8A"/>
    <w:rsid w:val="006A6A2A"/>
    <w:rsid w:val="006B1AAE"/>
    <w:rsid w:val="006B2924"/>
    <w:rsid w:val="006B2F85"/>
    <w:rsid w:val="006B4793"/>
    <w:rsid w:val="006B50E3"/>
    <w:rsid w:val="006B64B8"/>
    <w:rsid w:val="006B707A"/>
    <w:rsid w:val="006C27DB"/>
    <w:rsid w:val="006C49B8"/>
    <w:rsid w:val="006C56E9"/>
    <w:rsid w:val="006C6EBF"/>
    <w:rsid w:val="006C79EF"/>
    <w:rsid w:val="006D29FC"/>
    <w:rsid w:val="006D66D7"/>
    <w:rsid w:val="006D67AB"/>
    <w:rsid w:val="006D6F19"/>
    <w:rsid w:val="006E106D"/>
    <w:rsid w:val="006E2532"/>
    <w:rsid w:val="006F108B"/>
    <w:rsid w:val="006F2487"/>
    <w:rsid w:val="006F709D"/>
    <w:rsid w:val="006F7C12"/>
    <w:rsid w:val="00701C56"/>
    <w:rsid w:val="00702F4C"/>
    <w:rsid w:val="00704FEE"/>
    <w:rsid w:val="0070576B"/>
    <w:rsid w:val="007060AF"/>
    <w:rsid w:val="007108F8"/>
    <w:rsid w:val="00710A37"/>
    <w:rsid w:val="007113F1"/>
    <w:rsid w:val="00713187"/>
    <w:rsid w:val="007134F8"/>
    <w:rsid w:val="0071748C"/>
    <w:rsid w:val="00717FA0"/>
    <w:rsid w:val="00720D0E"/>
    <w:rsid w:val="00720F20"/>
    <w:rsid w:val="00721A5B"/>
    <w:rsid w:val="00722AEB"/>
    <w:rsid w:val="0072322E"/>
    <w:rsid w:val="00723909"/>
    <w:rsid w:val="0072421F"/>
    <w:rsid w:val="0072630B"/>
    <w:rsid w:val="00726EC0"/>
    <w:rsid w:val="007274A0"/>
    <w:rsid w:val="0073142C"/>
    <w:rsid w:val="007326C4"/>
    <w:rsid w:val="00732CD9"/>
    <w:rsid w:val="00733C0E"/>
    <w:rsid w:val="007403CD"/>
    <w:rsid w:val="00740BAE"/>
    <w:rsid w:val="00741C98"/>
    <w:rsid w:val="007423D6"/>
    <w:rsid w:val="007437B4"/>
    <w:rsid w:val="00743E73"/>
    <w:rsid w:val="00746CE5"/>
    <w:rsid w:val="00750E5E"/>
    <w:rsid w:val="0075143E"/>
    <w:rsid w:val="007522E3"/>
    <w:rsid w:val="0075241B"/>
    <w:rsid w:val="00754473"/>
    <w:rsid w:val="00760139"/>
    <w:rsid w:val="00760A2B"/>
    <w:rsid w:val="0076163B"/>
    <w:rsid w:val="00762517"/>
    <w:rsid w:val="00766475"/>
    <w:rsid w:val="00767634"/>
    <w:rsid w:val="00767F3F"/>
    <w:rsid w:val="00770102"/>
    <w:rsid w:val="00771247"/>
    <w:rsid w:val="00774D2A"/>
    <w:rsid w:val="00774DBF"/>
    <w:rsid w:val="007750F0"/>
    <w:rsid w:val="00782BA6"/>
    <w:rsid w:val="00783B88"/>
    <w:rsid w:val="00783D4C"/>
    <w:rsid w:val="00786763"/>
    <w:rsid w:val="00786D83"/>
    <w:rsid w:val="00786E09"/>
    <w:rsid w:val="0078707C"/>
    <w:rsid w:val="00787088"/>
    <w:rsid w:val="0079268F"/>
    <w:rsid w:val="007928F8"/>
    <w:rsid w:val="00793E3C"/>
    <w:rsid w:val="00794AEE"/>
    <w:rsid w:val="00794FD7"/>
    <w:rsid w:val="007974A9"/>
    <w:rsid w:val="007A2383"/>
    <w:rsid w:val="007A242E"/>
    <w:rsid w:val="007A365B"/>
    <w:rsid w:val="007A7575"/>
    <w:rsid w:val="007A7E5E"/>
    <w:rsid w:val="007B20B2"/>
    <w:rsid w:val="007B3BE7"/>
    <w:rsid w:val="007B4C5C"/>
    <w:rsid w:val="007B50F8"/>
    <w:rsid w:val="007B6FC1"/>
    <w:rsid w:val="007C093A"/>
    <w:rsid w:val="007C51C5"/>
    <w:rsid w:val="007C6E64"/>
    <w:rsid w:val="007D1520"/>
    <w:rsid w:val="007D250D"/>
    <w:rsid w:val="007D35DC"/>
    <w:rsid w:val="007D386E"/>
    <w:rsid w:val="007D3AB2"/>
    <w:rsid w:val="007D60CC"/>
    <w:rsid w:val="007D6413"/>
    <w:rsid w:val="007E222D"/>
    <w:rsid w:val="007E5E53"/>
    <w:rsid w:val="007F0C7B"/>
    <w:rsid w:val="007F128D"/>
    <w:rsid w:val="007F1FC0"/>
    <w:rsid w:val="007F2F56"/>
    <w:rsid w:val="007F4F43"/>
    <w:rsid w:val="007F508D"/>
    <w:rsid w:val="00801F09"/>
    <w:rsid w:val="00804305"/>
    <w:rsid w:val="00804A4A"/>
    <w:rsid w:val="00805BC0"/>
    <w:rsid w:val="00806D5C"/>
    <w:rsid w:val="00811569"/>
    <w:rsid w:val="00811CC9"/>
    <w:rsid w:val="00814396"/>
    <w:rsid w:val="00815212"/>
    <w:rsid w:val="0081691E"/>
    <w:rsid w:val="00817593"/>
    <w:rsid w:val="00817D8E"/>
    <w:rsid w:val="00820504"/>
    <w:rsid w:val="00820C95"/>
    <w:rsid w:val="008222A5"/>
    <w:rsid w:val="008258AB"/>
    <w:rsid w:val="00827058"/>
    <w:rsid w:val="008308E7"/>
    <w:rsid w:val="00831712"/>
    <w:rsid w:val="00832105"/>
    <w:rsid w:val="008368D6"/>
    <w:rsid w:val="00836F5F"/>
    <w:rsid w:val="00837ADA"/>
    <w:rsid w:val="00841029"/>
    <w:rsid w:val="00842C04"/>
    <w:rsid w:val="00843B67"/>
    <w:rsid w:val="00851C85"/>
    <w:rsid w:val="00851CBF"/>
    <w:rsid w:val="0085370D"/>
    <w:rsid w:val="00853BA7"/>
    <w:rsid w:val="00854604"/>
    <w:rsid w:val="0086042E"/>
    <w:rsid w:val="00860557"/>
    <w:rsid w:val="00863B24"/>
    <w:rsid w:val="00863C4B"/>
    <w:rsid w:val="0086635B"/>
    <w:rsid w:val="00871CE3"/>
    <w:rsid w:val="00872065"/>
    <w:rsid w:val="00880F43"/>
    <w:rsid w:val="0088183D"/>
    <w:rsid w:val="0088189B"/>
    <w:rsid w:val="00881D8D"/>
    <w:rsid w:val="00882A47"/>
    <w:rsid w:val="008838E8"/>
    <w:rsid w:val="008839F4"/>
    <w:rsid w:val="00883DCE"/>
    <w:rsid w:val="008859C9"/>
    <w:rsid w:val="00885D78"/>
    <w:rsid w:val="008908A9"/>
    <w:rsid w:val="0089177B"/>
    <w:rsid w:val="0089456C"/>
    <w:rsid w:val="00895B92"/>
    <w:rsid w:val="00896BEC"/>
    <w:rsid w:val="008A4B1A"/>
    <w:rsid w:val="008A4F18"/>
    <w:rsid w:val="008A6A19"/>
    <w:rsid w:val="008A6C5B"/>
    <w:rsid w:val="008B0A25"/>
    <w:rsid w:val="008B2E4C"/>
    <w:rsid w:val="008B4258"/>
    <w:rsid w:val="008C03EC"/>
    <w:rsid w:val="008C29EA"/>
    <w:rsid w:val="008C2E1E"/>
    <w:rsid w:val="008C54AE"/>
    <w:rsid w:val="008C6663"/>
    <w:rsid w:val="008C7472"/>
    <w:rsid w:val="008D0FD8"/>
    <w:rsid w:val="008D2133"/>
    <w:rsid w:val="008D4C35"/>
    <w:rsid w:val="008E018D"/>
    <w:rsid w:val="008E04AC"/>
    <w:rsid w:val="008E14E9"/>
    <w:rsid w:val="008E2175"/>
    <w:rsid w:val="008E4785"/>
    <w:rsid w:val="008E534E"/>
    <w:rsid w:val="008E6EB5"/>
    <w:rsid w:val="008F09B2"/>
    <w:rsid w:val="008F0EFD"/>
    <w:rsid w:val="008F239A"/>
    <w:rsid w:val="008F3F97"/>
    <w:rsid w:val="008F58A7"/>
    <w:rsid w:val="008F7898"/>
    <w:rsid w:val="00901E6A"/>
    <w:rsid w:val="009053D0"/>
    <w:rsid w:val="00905BF7"/>
    <w:rsid w:val="0091621A"/>
    <w:rsid w:val="009162CD"/>
    <w:rsid w:val="00916AEE"/>
    <w:rsid w:val="00916F26"/>
    <w:rsid w:val="00920CA7"/>
    <w:rsid w:val="00921501"/>
    <w:rsid w:val="00922395"/>
    <w:rsid w:val="00922425"/>
    <w:rsid w:val="009230CE"/>
    <w:rsid w:val="00923294"/>
    <w:rsid w:val="00924552"/>
    <w:rsid w:val="00932EDE"/>
    <w:rsid w:val="009334B4"/>
    <w:rsid w:val="00934157"/>
    <w:rsid w:val="00934AFD"/>
    <w:rsid w:val="00937894"/>
    <w:rsid w:val="0094074B"/>
    <w:rsid w:val="00941E94"/>
    <w:rsid w:val="009420DD"/>
    <w:rsid w:val="00943037"/>
    <w:rsid w:val="0094527D"/>
    <w:rsid w:val="00950B41"/>
    <w:rsid w:val="009522B3"/>
    <w:rsid w:val="00952F5E"/>
    <w:rsid w:val="00953603"/>
    <w:rsid w:val="009611B1"/>
    <w:rsid w:val="00961E06"/>
    <w:rsid w:val="009631C1"/>
    <w:rsid w:val="00964CEF"/>
    <w:rsid w:val="0096544B"/>
    <w:rsid w:val="00967351"/>
    <w:rsid w:val="009676AC"/>
    <w:rsid w:val="00971531"/>
    <w:rsid w:val="009736D6"/>
    <w:rsid w:val="00974C5F"/>
    <w:rsid w:val="00975EBD"/>
    <w:rsid w:val="00976BFB"/>
    <w:rsid w:val="00980315"/>
    <w:rsid w:val="00981A41"/>
    <w:rsid w:val="00984426"/>
    <w:rsid w:val="00984486"/>
    <w:rsid w:val="00984F92"/>
    <w:rsid w:val="009919EB"/>
    <w:rsid w:val="00991BBD"/>
    <w:rsid w:val="00993D78"/>
    <w:rsid w:val="00994453"/>
    <w:rsid w:val="009A098E"/>
    <w:rsid w:val="009A17B6"/>
    <w:rsid w:val="009A476A"/>
    <w:rsid w:val="009A54EF"/>
    <w:rsid w:val="009A6101"/>
    <w:rsid w:val="009A766B"/>
    <w:rsid w:val="009B17D0"/>
    <w:rsid w:val="009B33E1"/>
    <w:rsid w:val="009B5562"/>
    <w:rsid w:val="009B5C59"/>
    <w:rsid w:val="009B5EF2"/>
    <w:rsid w:val="009C04E9"/>
    <w:rsid w:val="009C08D3"/>
    <w:rsid w:val="009C09C2"/>
    <w:rsid w:val="009C1E3F"/>
    <w:rsid w:val="009C1F7A"/>
    <w:rsid w:val="009C2420"/>
    <w:rsid w:val="009C2EB2"/>
    <w:rsid w:val="009C3982"/>
    <w:rsid w:val="009C404F"/>
    <w:rsid w:val="009C6462"/>
    <w:rsid w:val="009D151A"/>
    <w:rsid w:val="009D559A"/>
    <w:rsid w:val="009D5E05"/>
    <w:rsid w:val="009D5FA7"/>
    <w:rsid w:val="009D7E73"/>
    <w:rsid w:val="009E043B"/>
    <w:rsid w:val="009E22CB"/>
    <w:rsid w:val="009E23D7"/>
    <w:rsid w:val="009E5CFD"/>
    <w:rsid w:val="009E6880"/>
    <w:rsid w:val="009E7444"/>
    <w:rsid w:val="009E7798"/>
    <w:rsid w:val="009F08B8"/>
    <w:rsid w:val="009F183E"/>
    <w:rsid w:val="009F2BFF"/>
    <w:rsid w:val="009F4756"/>
    <w:rsid w:val="009F6284"/>
    <w:rsid w:val="009F6746"/>
    <w:rsid w:val="009F6CD5"/>
    <w:rsid w:val="009F76C7"/>
    <w:rsid w:val="00A01519"/>
    <w:rsid w:val="00A02C50"/>
    <w:rsid w:val="00A031AB"/>
    <w:rsid w:val="00A04109"/>
    <w:rsid w:val="00A043AE"/>
    <w:rsid w:val="00A0489A"/>
    <w:rsid w:val="00A050C4"/>
    <w:rsid w:val="00A05382"/>
    <w:rsid w:val="00A057A9"/>
    <w:rsid w:val="00A05A87"/>
    <w:rsid w:val="00A06726"/>
    <w:rsid w:val="00A0779A"/>
    <w:rsid w:val="00A10B0C"/>
    <w:rsid w:val="00A13E73"/>
    <w:rsid w:val="00A164A5"/>
    <w:rsid w:val="00A208E5"/>
    <w:rsid w:val="00A22B09"/>
    <w:rsid w:val="00A23D26"/>
    <w:rsid w:val="00A245DA"/>
    <w:rsid w:val="00A24B53"/>
    <w:rsid w:val="00A26AF1"/>
    <w:rsid w:val="00A31259"/>
    <w:rsid w:val="00A36F1D"/>
    <w:rsid w:val="00A37EB3"/>
    <w:rsid w:val="00A40D8E"/>
    <w:rsid w:val="00A413EC"/>
    <w:rsid w:val="00A4156C"/>
    <w:rsid w:val="00A431A3"/>
    <w:rsid w:val="00A43692"/>
    <w:rsid w:val="00A460D5"/>
    <w:rsid w:val="00A4612F"/>
    <w:rsid w:val="00A47DC9"/>
    <w:rsid w:val="00A507F4"/>
    <w:rsid w:val="00A50911"/>
    <w:rsid w:val="00A52A5E"/>
    <w:rsid w:val="00A532E4"/>
    <w:rsid w:val="00A55078"/>
    <w:rsid w:val="00A557CA"/>
    <w:rsid w:val="00A55873"/>
    <w:rsid w:val="00A55A80"/>
    <w:rsid w:val="00A55D20"/>
    <w:rsid w:val="00A57C2C"/>
    <w:rsid w:val="00A57EDC"/>
    <w:rsid w:val="00A60A3D"/>
    <w:rsid w:val="00A61358"/>
    <w:rsid w:val="00A62E89"/>
    <w:rsid w:val="00A63E34"/>
    <w:rsid w:val="00A71B28"/>
    <w:rsid w:val="00A7213E"/>
    <w:rsid w:val="00A726E2"/>
    <w:rsid w:val="00A7286A"/>
    <w:rsid w:val="00A74458"/>
    <w:rsid w:val="00A7473D"/>
    <w:rsid w:val="00A753F2"/>
    <w:rsid w:val="00A77DEA"/>
    <w:rsid w:val="00A81E92"/>
    <w:rsid w:val="00A828A6"/>
    <w:rsid w:val="00A84103"/>
    <w:rsid w:val="00A86334"/>
    <w:rsid w:val="00A87D98"/>
    <w:rsid w:val="00A87EE2"/>
    <w:rsid w:val="00A92BE4"/>
    <w:rsid w:val="00A96A2A"/>
    <w:rsid w:val="00AA2497"/>
    <w:rsid w:val="00AA4E46"/>
    <w:rsid w:val="00AA79DD"/>
    <w:rsid w:val="00AA7ECE"/>
    <w:rsid w:val="00AB005B"/>
    <w:rsid w:val="00AB40CC"/>
    <w:rsid w:val="00AB47DF"/>
    <w:rsid w:val="00AB7310"/>
    <w:rsid w:val="00AC03D2"/>
    <w:rsid w:val="00AC0A98"/>
    <w:rsid w:val="00AC0D24"/>
    <w:rsid w:val="00AC1C6D"/>
    <w:rsid w:val="00AC25FF"/>
    <w:rsid w:val="00AC2DF0"/>
    <w:rsid w:val="00AC4AEF"/>
    <w:rsid w:val="00AD149F"/>
    <w:rsid w:val="00AD2382"/>
    <w:rsid w:val="00AD2DB2"/>
    <w:rsid w:val="00AD4DFD"/>
    <w:rsid w:val="00AD5133"/>
    <w:rsid w:val="00AD5F81"/>
    <w:rsid w:val="00AD74FD"/>
    <w:rsid w:val="00AD75F9"/>
    <w:rsid w:val="00AE0482"/>
    <w:rsid w:val="00AE049E"/>
    <w:rsid w:val="00AE06A1"/>
    <w:rsid w:val="00AE2CA7"/>
    <w:rsid w:val="00AE3058"/>
    <w:rsid w:val="00AE4D94"/>
    <w:rsid w:val="00AE65AF"/>
    <w:rsid w:val="00AE6F8B"/>
    <w:rsid w:val="00AF0252"/>
    <w:rsid w:val="00AF02B8"/>
    <w:rsid w:val="00AF0F8A"/>
    <w:rsid w:val="00AF105E"/>
    <w:rsid w:val="00AF1D88"/>
    <w:rsid w:val="00AF36B5"/>
    <w:rsid w:val="00AF4645"/>
    <w:rsid w:val="00AF4F26"/>
    <w:rsid w:val="00AF5AE8"/>
    <w:rsid w:val="00AF6472"/>
    <w:rsid w:val="00B00048"/>
    <w:rsid w:val="00B01AEA"/>
    <w:rsid w:val="00B02393"/>
    <w:rsid w:val="00B05A6A"/>
    <w:rsid w:val="00B0684D"/>
    <w:rsid w:val="00B06966"/>
    <w:rsid w:val="00B07E38"/>
    <w:rsid w:val="00B116E7"/>
    <w:rsid w:val="00B11F93"/>
    <w:rsid w:val="00B15D48"/>
    <w:rsid w:val="00B16AC3"/>
    <w:rsid w:val="00B177E1"/>
    <w:rsid w:val="00B17F73"/>
    <w:rsid w:val="00B21A6D"/>
    <w:rsid w:val="00B22E8C"/>
    <w:rsid w:val="00B23710"/>
    <w:rsid w:val="00B31E3A"/>
    <w:rsid w:val="00B32E0C"/>
    <w:rsid w:val="00B355E0"/>
    <w:rsid w:val="00B4020F"/>
    <w:rsid w:val="00B409AF"/>
    <w:rsid w:val="00B41650"/>
    <w:rsid w:val="00B43799"/>
    <w:rsid w:val="00B43CAF"/>
    <w:rsid w:val="00B444CC"/>
    <w:rsid w:val="00B451A9"/>
    <w:rsid w:val="00B461C6"/>
    <w:rsid w:val="00B500F3"/>
    <w:rsid w:val="00B51016"/>
    <w:rsid w:val="00B52CCE"/>
    <w:rsid w:val="00B52F78"/>
    <w:rsid w:val="00B615E3"/>
    <w:rsid w:val="00B61AB9"/>
    <w:rsid w:val="00B62527"/>
    <w:rsid w:val="00B64047"/>
    <w:rsid w:val="00B6428B"/>
    <w:rsid w:val="00B66363"/>
    <w:rsid w:val="00B667DF"/>
    <w:rsid w:val="00B6769B"/>
    <w:rsid w:val="00B70799"/>
    <w:rsid w:val="00B70CF6"/>
    <w:rsid w:val="00B72F27"/>
    <w:rsid w:val="00B7310E"/>
    <w:rsid w:val="00B75B0D"/>
    <w:rsid w:val="00B77FF6"/>
    <w:rsid w:val="00B8006C"/>
    <w:rsid w:val="00B80975"/>
    <w:rsid w:val="00B80FD4"/>
    <w:rsid w:val="00B8130C"/>
    <w:rsid w:val="00B82FC8"/>
    <w:rsid w:val="00B8345A"/>
    <w:rsid w:val="00B83B18"/>
    <w:rsid w:val="00B8449C"/>
    <w:rsid w:val="00B84844"/>
    <w:rsid w:val="00B85B82"/>
    <w:rsid w:val="00B85D37"/>
    <w:rsid w:val="00B928AA"/>
    <w:rsid w:val="00B97EBC"/>
    <w:rsid w:val="00BA1F4B"/>
    <w:rsid w:val="00BA6AFB"/>
    <w:rsid w:val="00BA70D8"/>
    <w:rsid w:val="00BB0154"/>
    <w:rsid w:val="00BB15B1"/>
    <w:rsid w:val="00BB303D"/>
    <w:rsid w:val="00BB51D8"/>
    <w:rsid w:val="00BB55B6"/>
    <w:rsid w:val="00BB570A"/>
    <w:rsid w:val="00BB6791"/>
    <w:rsid w:val="00BC00B8"/>
    <w:rsid w:val="00BC045D"/>
    <w:rsid w:val="00BC2EDB"/>
    <w:rsid w:val="00BC3135"/>
    <w:rsid w:val="00BC3DF6"/>
    <w:rsid w:val="00BC62DA"/>
    <w:rsid w:val="00BC6FA5"/>
    <w:rsid w:val="00BC70F9"/>
    <w:rsid w:val="00BC78AB"/>
    <w:rsid w:val="00BC78F0"/>
    <w:rsid w:val="00BC7D95"/>
    <w:rsid w:val="00BD02B9"/>
    <w:rsid w:val="00BD18BD"/>
    <w:rsid w:val="00BD1ADE"/>
    <w:rsid w:val="00BD21E0"/>
    <w:rsid w:val="00BD32A1"/>
    <w:rsid w:val="00BE0BC5"/>
    <w:rsid w:val="00BE1B62"/>
    <w:rsid w:val="00BE1D15"/>
    <w:rsid w:val="00BE1DAD"/>
    <w:rsid w:val="00BE2A7A"/>
    <w:rsid w:val="00BE303C"/>
    <w:rsid w:val="00BE4A16"/>
    <w:rsid w:val="00BE4B61"/>
    <w:rsid w:val="00BE7167"/>
    <w:rsid w:val="00BF1690"/>
    <w:rsid w:val="00BF1A16"/>
    <w:rsid w:val="00BF25B1"/>
    <w:rsid w:val="00BF27D3"/>
    <w:rsid w:val="00BF2968"/>
    <w:rsid w:val="00BF304F"/>
    <w:rsid w:val="00BF35A8"/>
    <w:rsid w:val="00BF4E61"/>
    <w:rsid w:val="00BF5DEC"/>
    <w:rsid w:val="00C01F58"/>
    <w:rsid w:val="00C02BDA"/>
    <w:rsid w:val="00C04752"/>
    <w:rsid w:val="00C04787"/>
    <w:rsid w:val="00C05F38"/>
    <w:rsid w:val="00C06501"/>
    <w:rsid w:val="00C075AA"/>
    <w:rsid w:val="00C1156C"/>
    <w:rsid w:val="00C12588"/>
    <w:rsid w:val="00C126A3"/>
    <w:rsid w:val="00C13B4B"/>
    <w:rsid w:val="00C13CED"/>
    <w:rsid w:val="00C20964"/>
    <w:rsid w:val="00C22D4B"/>
    <w:rsid w:val="00C23034"/>
    <w:rsid w:val="00C274D1"/>
    <w:rsid w:val="00C302E2"/>
    <w:rsid w:val="00C345FE"/>
    <w:rsid w:val="00C350AC"/>
    <w:rsid w:val="00C40866"/>
    <w:rsid w:val="00C41948"/>
    <w:rsid w:val="00C41B93"/>
    <w:rsid w:val="00C47C7D"/>
    <w:rsid w:val="00C50DD6"/>
    <w:rsid w:val="00C51B8B"/>
    <w:rsid w:val="00C56EF6"/>
    <w:rsid w:val="00C600A9"/>
    <w:rsid w:val="00C60D1D"/>
    <w:rsid w:val="00C622AA"/>
    <w:rsid w:val="00C65FB3"/>
    <w:rsid w:val="00C72075"/>
    <w:rsid w:val="00C72D8F"/>
    <w:rsid w:val="00C73098"/>
    <w:rsid w:val="00C73759"/>
    <w:rsid w:val="00C74817"/>
    <w:rsid w:val="00C76AFB"/>
    <w:rsid w:val="00C76B13"/>
    <w:rsid w:val="00C81556"/>
    <w:rsid w:val="00C835AA"/>
    <w:rsid w:val="00C84383"/>
    <w:rsid w:val="00C86E52"/>
    <w:rsid w:val="00C874F4"/>
    <w:rsid w:val="00C87791"/>
    <w:rsid w:val="00C913CB"/>
    <w:rsid w:val="00C925A9"/>
    <w:rsid w:val="00C93189"/>
    <w:rsid w:val="00C946F0"/>
    <w:rsid w:val="00C9558A"/>
    <w:rsid w:val="00C955A1"/>
    <w:rsid w:val="00C96C1E"/>
    <w:rsid w:val="00C96C87"/>
    <w:rsid w:val="00CA04FD"/>
    <w:rsid w:val="00CA325B"/>
    <w:rsid w:val="00CA46AB"/>
    <w:rsid w:val="00CA55BC"/>
    <w:rsid w:val="00CA6451"/>
    <w:rsid w:val="00CB1294"/>
    <w:rsid w:val="00CB555C"/>
    <w:rsid w:val="00CB632D"/>
    <w:rsid w:val="00CB6B83"/>
    <w:rsid w:val="00CC02A2"/>
    <w:rsid w:val="00CC0ADA"/>
    <w:rsid w:val="00CC0F00"/>
    <w:rsid w:val="00CC109E"/>
    <w:rsid w:val="00CC2617"/>
    <w:rsid w:val="00CC5E4C"/>
    <w:rsid w:val="00CD03F1"/>
    <w:rsid w:val="00CD1CD2"/>
    <w:rsid w:val="00CD3ACB"/>
    <w:rsid w:val="00CD3F2D"/>
    <w:rsid w:val="00CD4EE0"/>
    <w:rsid w:val="00CD6A10"/>
    <w:rsid w:val="00CD7AB6"/>
    <w:rsid w:val="00CE35D5"/>
    <w:rsid w:val="00CE3F6E"/>
    <w:rsid w:val="00CE6289"/>
    <w:rsid w:val="00CE743C"/>
    <w:rsid w:val="00CE7DAC"/>
    <w:rsid w:val="00CF2F61"/>
    <w:rsid w:val="00CF3DB7"/>
    <w:rsid w:val="00CF3E66"/>
    <w:rsid w:val="00CF4BFB"/>
    <w:rsid w:val="00CF5571"/>
    <w:rsid w:val="00CF55C0"/>
    <w:rsid w:val="00CF59F5"/>
    <w:rsid w:val="00CF67ED"/>
    <w:rsid w:val="00CF6C8A"/>
    <w:rsid w:val="00CF70C6"/>
    <w:rsid w:val="00CF7688"/>
    <w:rsid w:val="00D01196"/>
    <w:rsid w:val="00D01466"/>
    <w:rsid w:val="00D02B07"/>
    <w:rsid w:val="00D04F2A"/>
    <w:rsid w:val="00D05857"/>
    <w:rsid w:val="00D0600F"/>
    <w:rsid w:val="00D07B01"/>
    <w:rsid w:val="00D12894"/>
    <w:rsid w:val="00D14CE2"/>
    <w:rsid w:val="00D2017B"/>
    <w:rsid w:val="00D23B71"/>
    <w:rsid w:val="00D26BB9"/>
    <w:rsid w:val="00D31622"/>
    <w:rsid w:val="00D31A94"/>
    <w:rsid w:val="00D344A4"/>
    <w:rsid w:val="00D34C85"/>
    <w:rsid w:val="00D34D05"/>
    <w:rsid w:val="00D35A42"/>
    <w:rsid w:val="00D35C7E"/>
    <w:rsid w:val="00D35D29"/>
    <w:rsid w:val="00D36A13"/>
    <w:rsid w:val="00D407F3"/>
    <w:rsid w:val="00D41BE1"/>
    <w:rsid w:val="00D421F1"/>
    <w:rsid w:val="00D429B0"/>
    <w:rsid w:val="00D43ABF"/>
    <w:rsid w:val="00D44D9C"/>
    <w:rsid w:val="00D44FE9"/>
    <w:rsid w:val="00D5000E"/>
    <w:rsid w:val="00D50F76"/>
    <w:rsid w:val="00D523AD"/>
    <w:rsid w:val="00D53DC6"/>
    <w:rsid w:val="00D545C1"/>
    <w:rsid w:val="00D54A0C"/>
    <w:rsid w:val="00D54E02"/>
    <w:rsid w:val="00D550E3"/>
    <w:rsid w:val="00D55C1E"/>
    <w:rsid w:val="00D60C42"/>
    <w:rsid w:val="00D630E9"/>
    <w:rsid w:val="00D653F6"/>
    <w:rsid w:val="00D65E39"/>
    <w:rsid w:val="00D74AE9"/>
    <w:rsid w:val="00D74B6C"/>
    <w:rsid w:val="00D74F36"/>
    <w:rsid w:val="00D763BF"/>
    <w:rsid w:val="00D8029F"/>
    <w:rsid w:val="00D82E3E"/>
    <w:rsid w:val="00D86765"/>
    <w:rsid w:val="00D87247"/>
    <w:rsid w:val="00D87ED0"/>
    <w:rsid w:val="00D90D6D"/>
    <w:rsid w:val="00D90EFC"/>
    <w:rsid w:val="00D91047"/>
    <w:rsid w:val="00D91D84"/>
    <w:rsid w:val="00D97AB9"/>
    <w:rsid w:val="00DA0BD5"/>
    <w:rsid w:val="00DA11B1"/>
    <w:rsid w:val="00DA249E"/>
    <w:rsid w:val="00DA3641"/>
    <w:rsid w:val="00DA3E84"/>
    <w:rsid w:val="00DA4344"/>
    <w:rsid w:val="00DA47DC"/>
    <w:rsid w:val="00DA4F2F"/>
    <w:rsid w:val="00DA6FA3"/>
    <w:rsid w:val="00DA7B1E"/>
    <w:rsid w:val="00DB1747"/>
    <w:rsid w:val="00DB25BD"/>
    <w:rsid w:val="00DB35AC"/>
    <w:rsid w:val="00DB6007"/>
    <w:rsid w:val="00DB649E"/>
    <w:rsid w:val="00DB6917"/>
    <w:rsid w:val="00DB6E3A"/>
    <w:rsid w:val="00DB7845"/>
    <w:rsid w:val="00DB7BC7"/>
    <w:rsid w:val="00DC1825"/>
    <w:rsid w:val="00DC1E85"/>
    <w:rsid w:val="00DC2AF3"/>
    <w:rsid w:val="00DC4153"/>
    <w:rsid w:val="00DC4391"/>
    <w:rsid w:val="00DC6759"/>
    <w:rsid w:val="00DC6EB7"/>
    <w:rsid w:val="00DD1269"/>
    <w:rsid w:val="00DD2EBA"/>
    <w:rsid w:val="00DD2F6E"/>
    <w:rsid w:val="00DD37EE"/>
    <w:rsid w:val="00DD3C8D"/>
    <w:rsid w:val="00DD604F"/>
    <w:rsid w:val="00DE05F9"/>
    <w:rsid w:val="00DE07BA"/>
    <w:rsid w:val="00DE1652"/>
    <w:rsid w:val="00DE2E60"/>
    <w:rsid w:val="00DE3ECF"/>
    <w:rsid w:val="00DF092F"/>
    <w:rsid w:val="00DF10CA"/>
    <w:rsid w:val="00DF158B"/>
    <w:rsid w:val="00DF1D9F"/>
    <w:rsid w:val="00DF23FE"/>
    <w:rsid w:val="00DF4C22"/>
    <w:rsid w:val="00DF5C9C"/>
    <w:rsid w:val="00DF5D7C"/>
    <w:rsid w:val="00DF5F5A"/>
    <w:rsid w:val="00DF64AA"/>
    <w:rsid w:val="00DF6F48"/>
    <w:rsid w:val="00E01D5D"/>
    <w:rsid w:val="00E0300E"/>
    <w:rsid w:val="00E07CA1"/>
    <w:rsid w:val="00E11897"/>
    <w:rsid w:val="00E12787"/>
    <w:rsid w:val="00E16958"/>
    <w:rsid w:val="00E2045C"/>
    <w:rsid w:val="00E20606"/>
    <w:rsid w:val="00E21A85"/>
    <w:rsid w:val="00E23015"/>
    <w:rsid w:val="00E24C00"/>
    <w:rsid w:val="00E24F74"/>
    <w:rsid w:val="00E250A7"/>
    <w:rsid w:val="00E253BB"/>
    <w:rsid w:val="00E25DD3"/>
    <w:rsid w:val="00E27F16"/>
    <w:rsid w:val="00E3040C"/>
    <w:rsid w:val="00E305E7"/>
    <w:rsid w:val="00E31EFC"/>
    <w:rsid w:val="00E346EF"/>
    <w:rsid w:val="00E356BE"/>
    <w:rsid w:val="00E35C12"/>
    <w:rsid w:val="00E412EA"/>
    <w:rsid w:val="00E41605"/>
    <w:rsid w:val="00E4173B"/>
    <w:rsid w:val="00E420FA"/>
    <w:rsid w:val="00E53247"/>
    <w:rsid w:val="00E55929"/>
    <w:rsid w:val="00E5629E"/>
    <w:rsid w:val="00E570FE"/>
    <w:rsid w:val="00E60451"/>
    <w:rsid w:val="00E623AB"/>
    <w:rsid w:val="00E62490"/>
    <w:rsid w:val="00E64B8E"/>
    <w:rsid w:val="00E6590D"/>
    <w:rsid w:val="00E65BAE"/>
    <w:rsid w:val="00E65E97"/>
    <w:rsid w:val="00E6679D"/>
    <w:rsid w:val="00E75134"/>
    <w:rsid w:val="00E81088"/>
    <w:rsid w:val="00E8288B"/>
    <w:rsid w:val="00E87053"/>
    <w:rsid w:val="00E8715A"/>
    <w:rsid w:val="00E87DDE"/>
    <w:rsid w:val="00E904CC"/>
    <w:rsid w:val="00E910A9"/>
    <w:rsid w:val="00E91C3B"/>
    <w:rsid w:val="00E92B59"/>
    <w:rsid w:val="00E92D65"/>
    <w:rsid w:val="00E94A1E"/>
    <w:rsid w:val="00E94FA0"/>
    <w:rsid w:val="00E9747D"/>
    <w:rsid w:val="00EA1490"/>
    <w:rsid w:val="00EA19F7"/>
    <w:rsid w:val="00EA51C2"/>
    <w:rsid w:val="00EA5C2C"/>
    <w:rsid w:val="00EA7E43"/>
    <w:rsid w:val="00EB1A61"/>
    <w:rsid w:val="00EB2983"/>
    <w:rsid w:val="00EB6823"/>
    <w:rsid w:val="00EB68BE"/>
    <w:rsid w:val="00EC0498"/>
    <w:rsid w:val="00EC47F9"/>
    <w:rsid w:val="00EC49BC"/>
    <w:rsid w:val="00EC6B1F"/>
    <w:rsid w:val="00ED0945"/>
    <w:rsid w:val="00ED0DCA"/>
    <w:rsid w:val="00ED15D1"/>
    <w:rsid w:val="00ED67BC"/>
    <w:rsid w:val="00ED6964"/>
    <w:rsid w:val="00EE1551"/>
    <w:rsid w:val="00EE18D0"/>
    <w:rsid w:val="00EE5072"/>
    <w:rsid w:val="00EE508B"/>
    <w:rsid w:val="00EE539B"/>
    <w:rsid w:val="00EE573D"/>
    <w:rsid w:val="00EE5A9D"/>
    <w:rsid w:val="00EE7CDE"/>
    <w:rsid w:val="00EF0828"/>
    <w:rsid w:val="00EF0DE5"/>
    <w:rsid w:val="00EF3237"/>
    <w:rsid w:val="00EF4B54"/>
    <w:rsid w:val="00EF5B51"/>
    <w:rsid w:val="00EF631E"/>
    <w:rsid w:val="00EF71F6"/>
    <w:rsid w:val="00F00F07"/>
    <w:rsid w:val="00F02D05"/>
    <w:rsid w:val="00F037C7"/>
    <w:rsid w:val="00F0681C"/>
    <w:rsid w:val="00F073C7"/>
    <w:rsid w:val="00F10A0A"/>
    <w:rsid w:val="00F110DB"/>
    <w:rsid w:val="00F122DA"/>
    <w:rsid w:val="00F134ED"/>
    <w:rsid w:val="00F152CA"/>
    <w:rsid w:val="00F160B9"/>
    <w:rsid w:val="00F174F4"/>
    <w:rsid w:val="00F20944"/>
    <w:rsid w:val="00F20A3B"/>
    <w:rsid w:val="00F21D87"/>
    <w:rsid w:val="00F21F74"/>
    <w:rsid w:val="00F22C95"/>
    <w:rsid w:val="00F236E1"/>
    <w:rsid w:val="00F23DE3"/>
    <w:rsid w:val="00F23EDA"/>
    <w:rsid w:val="00F243B9"/>
    <w:rsid w:val="00F24B9C"/>
    <w:rsid w:val="00F2614D"/>
    <w:rsid w:val="00F3012B"/>
    <w:rsid w:val="00F311DA"/>
    <w:rsid w:val="00F3338B"/>
    <w:rsid w:val="00F34CB6"/>
    <w:rsid w:val="00F35CC5"/>
    <w:rsid w:val="00F36F0A"/>
    <w:rsid w:val="00F41B28"/>
    <w:rsid w:val="00F41D83"/>
    <w:rsid w:val="00F423E3"/>
    <w:rsid w:val="00F42624"/>
    <w:rsid w:val="00F437F5"/>
    <w:rsid w:val="00F4492A"/>
    <w:rsid w:val="00F453AB"/>
    <w:rsid w:val="00F45BA4"/>
    <w:rsid w:val="00F45BAA"/>
    <w:rsid w:val="00F4725D"/>
    <w:rsid w:val="00F473E3"/>
    <w:rsid w:val="00F4786F"/>
    <w:rsid w:val="00F50D75"/>
    <w:rsid w:val="00F51363"/>
    <w:rsid w:val="00F5159E"/>
    <w:rsid w:val="00F51DB0"/>
    <w:rsid w:val="00F52504"/>
    <w:rsid w:val="00F600C3"/>
    <w:rsid w:val="00F61956"/>
    <w:rsid w:val="00F61E0D"/>
    <w:rsid w:val="00F64FB8"/>
    <w:rsid w:val="00F65BBE"/>
    <w:rsid w:val="00F661F2"/>
    <w:rsid w:val="00F66D43"/>
    <w:rsid w:val="00F66E46"/>
    <w:rsid w:val="00F70F88"/>
    <w:rsid w:val="00F71344"/>
    <w:rsid w:val="00F73D90"/>
    <w:rsid w:val="00F74272"/>
    <w:rsid w:val="00F75965"/>
    <w:rsid w:val="00F7759E"/>
    <w:rsid w:val="00F80A3F"/>
    <w:rsid w:val="00F82262"/>
    <w:rsid w:val="00F82571"/>
    <w:rsid w:val="00F84DFE"/>
    <w:rsid w:val="00F90279"/>
    <w:rsid w:val="00F907F0"/>
    <w:rsid w:val="00F91E27"/>
    <w:rsid w:val="00F92EEA"/>
    <w:rsid w:val="00F955DB"/>
    <w:rsid w:val="00F97AF7"/>
    <w:rsid w:val="00FA19D5"/>
    <w:rsid w:val="00FA2A39"/>
    <w:rsid w:val="00FA4182"/>
    <w:rsid w:val="00FA4704"/>
    <w:rsid w:val="00FA5F61"/>
    <w:rsid w:val="00FA6FDC"/>
    <w:rsid w:val="00FA796E"/>
    <w:rsid w:val="00FA7997"/>
    <w:rsid w:val="00FB01DD"/>
    <w:rsid w:val="00FB17A7"/>
    <w:rsid w:val="00FB2110"/>
    <w:rsid w:val="00FB280C"/>
    <w:rsid w:val="00FB5854"/>
    <w:rsid w:val="00FC02CC"/>
    <w:rsid w:val="00FC1038"/>
    <w:rsid w:val="00FC34E5"/>
    <w:rsid w:val="00FD0666"/>
    <w:rsid w:val="00FD20F9"/>
    <w:rsid w:val="00FD569E"/>
    <w:rsid w:val="00FD5F3B"/>
    <w:rsid w:val="00FD69AD"/>
    <w:rsid w:val="00FE13AE"/>
    <w:rsid w:val="00FE242B"/>
    <w:rsid w:val="00FE3E01"/>
    <w:rsid w:val="00FE51FC"/>
    <w:rsid w:val="00FE6867"/>
    <w:rsid w:val="00FF08CE"/>
    <w:rsid w:val="00FF10A7"/>
    <w:rsid w:val="00FF4243"/>
    <w:rsid w:val="00FF4311"/>
    <w:rsid w:val="00FF61A8"/>
    <w:rsid w:val="00FF723A"/>
    <w:rsid w:val="00FF72AB"/>
    <w:rsid w:val="011A449B"/>
    <w:rsid w:val="042E19FF"/>
    <w:rsid w:val="06049BE8"/>
    <w:rsid w:val="0BF36565"/>
    <w:rsid w:val="0CC43BCC"/>
    <w:rsid w:val="0E01B685"/>
    <w:rsid w:val="11198EE3"/>
    <w:rsid w:val="14D38ED4"/>
    <w:rsid w:val="1746F3BB"/>
    <w:rsid w:val="1A1097B5"/>
    <w:rsid w:val="1F2D9D42"/>
    <w:rsid w:val="1F9E9F76"/>
    <w:rsid w:val="20E96F88"/>
    <w:rsid w:val="25116969"/>
    <w:rsid w:val="25F3B671"/>
    <w:rsid w:val="2627B115"/>
    <w:rsid w:val="279F11F5"/>
    <w:rsid w:val="291EB531"/>
    <w:rsid w:val="2A212C80"/>
    <w:rsid w:val="2EB85EA2"/>
    <w:rsid w:val="2F3B2F03"/>
    <w:rsid w:val="2FC6D5C2"/>
    <w:rsid w:val="3366E317"/>
    <w:rsid w:val="38B724F3"/>
    <w:rsid w:val="3AAFF04E"/>
    <w:rsid w:val="3BCFC8AC"/>
    <w:rsid w:val="3DAD91B7"/>
    <w:rsid w:val="421BB648"/>
    <w:rsid w:val="44ED3FE3"/>
    <w:rsid w:val="450EAA40"/>
    <w:rsid w:val="4ABFB659"/>
    <w:rsid w:val="4C9A701D"/>
    <w:rsid w:val="4CA400BD"/>
    <w:rsid w:val="4FB69973"/>
    <w:rsid w:val="50B7EC89"/>
    <w:rsid w:val="53F87F69"/>
    <w:rsid w:val="5407E9D5"/>
    <w:rsid w:val="543CB0BD"/>
    <w:rsid w:val="559BDA48"/>
    <w:rsid w:val="55B43AA6"/>
    <w:rsid w:val="56318B42"/>
    <w:rsid w:val="58ED5044"/>
    <w:rsid w:val="59ECA188"/>
    <w:rsid w:val="5A47A923"/>
    <w:rsid w:val="5CB1E631"/>
    <w:rsid w:val="5D4ECCBF"/>
    <w:rsid w:val="5D92958A"/>
    <w:rsid w:val="61A0137A"/>
    <w:rsid w:val="61AEE172"/>
    <w:rsid w:val="6A3743A4"/>
    <w:rsid w:val="6F150892"/>
    <w:rsid w:val="74C98A93"/>
    <w:rsid w:val="7684E2DA"/>
    <w:rsid w:val="794E23C0"/>
    <w:rsid w:val="796C0CD2"/>
    <w:rsid w:val="79C459C7"/>
    <w:rsid w:val="7B4E6B06"/>
    <w:rsid w:val="7ED7EDB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7F949"/>
  <w15:docId w15:val="{2C70C896-2976-4682-9E04-B9193D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21" w:qFormat="1"/>
    <w:lsdException w:name="Subtle Reference" w:uiPriority="45"/>
    <w:lsdException w:name="Intense Reference" w:uiPriority="32" w:qFormat="1"/>
    <w:lsdException w:name="Book Title" w:uiPriority="33" w:qFormat="1"/>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50EFC"/>
    <w:pPr>
      <w:ind w:left="459"/>
    </w:pPr>
    <w:rPr>
      <w:rFonts w:ascii="Arial" w:hAnsi="Arial"/>
      <w:sz w:val="18"/>
      <w:szCs w:val="18"/>
      <w:lang w:val="cs-CZ" w:eastAsia="cs-CZ"/>
    </w:rPr>
  </w:style>
  <w:style w:type="paragraph" w:styleId="Nadpis1">
    <w:name w:val="heading 1"/>
    <w:basedOn w:val="Normlnweb"/>
    <w:next w:val="Normln"/>
    <w:link w:val="Nadpis1Char"/>
    <w:uiPriority w:val="9"/>
    <w:qFormat/>
    <w:rsid w:val="00937894"/>
    <w:pPr>
      <w:jc w:val="center"/>
      <w:outlineLvl w:val="0"/>
    </w:pPr>
    <w:rPr>
      <w:rFonts w:cs="Arial"/>
      <w:b/>
      <w:sz w:val="32"/>
      <w:szCs w:val="32"/>
    </w:rPr>
  </w:style>
  <w:style w:type="paragraph" w:styleId="Nadpis2">
    <w:name w:val="heading 2"/>
    <w:basedOn w:val="Normlnweb"/>
    <w:next w:val="Normln"/>
    <w:link w:val="Nadpis2Char"/>
    <w:uiPriority w:val="9"/>
    <w:unhideWhenUsed/>
    <w:qFormat/>
    <w:rsid w:val="00515A4F"/>
    <w:pPr>
      <w:jc w:val="center"/>
      <w:outlineLvl w:val="1"/>
    </w:pPr>
    <w:rPr>
      <w:rFonts w:cs="Arial"/>
      <w:b/>
      <w:sz w:val="24"/>
      <w:szCs w:val="24"/>
      <w:u w:val="single"/>
    </w:rPr>
  </w:style>
  <w:style w:type="paragraph" w:styleId="Nadpis3">
    <w:name w:val="heading 3"/>
    <w:basedOn w:val="Normln"/>
    <w:next w:val="Normln"/>
    <w:link w:val="Nadpis3Char"/>
    <w:uiPriority w:val="9"/>
    <w:semiHidden/>
    <w:unhideWhenUsed/>
    <w:rsid w:val="00496207"/>
    <w:pPr>
      <w:keepNext/>
      <w:keepLines/>
      <w:spacing w:before="40"/>
      <w:outlineLvl w:val="2"/>
    </w:pPr>
    <w:rPr>
      <w:rFonts w:ascii="Calibri Light" w:hAnsi="Calibri Light"/>
      <w:color w:val="404040"/>
      <w:sz w:val="26"/>
      <w:szCs w:val="26"/>
      <w:lang w:val="en-US" w:eastAsia="en-US"/>
    </w:rPr>
  </w:style>
  <w:style w:type="paragraph" w:styleId="Nadpis4">
    <w:name w:val="heading 4"/>
    <w:basedOn w:val="Normln"/>
    <w:next w:val="Normln"/>
    <w:link w:val="Nadpis4Char"/>
    <w:uiPriority w:val="9"/>
    <w:semiHidden/>
    <w:unhideWhenUsed/>
    <w:qFormat/>
    <w:rsid w:val="00496207"/>
    <w:pPr>
      <w:keepNext/>
      <w:keepLines/>
      <w:spacing w:before="40"/>
      <w:outlineLvl w:val="3"/>
    </w:pPr>
    <w:rPr>
      <w:rFonts w:ascii="Calibri Light" w:hAnsi="Calibri Light"/>
      <w:sz w:val="24"/>
      <w:szCs w:val="24"/>
      <w:lang w:val="en-US" w:eastAsia="en-US"/>
    </w:rPr>
  </w:style>
  <w:style w:type="paragraph" w:styleId="Nadpis5">
    <w:name w:val="heading 5"/>
    <w:basedOn w:val="Normln"/>
    <w:next w:val="Normln"/>
    <w:link w:val="Nadpis5Char"/>
    <w:uiPriority w:val="9"/>
    <w:qFormat/>
    <w:rsid w:val="005F0ADE"/>
    <w:pPr>
      <w:spacing w:before="240" w:after="60"/>
      <w:outlineLvl w:val="4"/>
    </w:pPr>
    <w:rPr>
      <w:b/>
      <w:bCs/>
      <w:i/>
      <w:iCs/>
      <w:sz w:val="26"/>
      <w:szCs w:val="26"/>
    </w:rPr>
  </w:style>
  <w:style w:type="paragraph" w:styleId="Nadpis6">
    <w:name w:val="heading 6"/>
    <w:basedOn w:val="Normln"/>
    <w:next w:val="Normln"/>
    <w:link w:val="Nadpis6Char"/>
    <w:uiPriority w:val="9"/>
    <w:qFormat/>
    <w:rsid w:val="005F0ADE"/>
    <w:pPr>
      <w:spacing w:before="240" w:after="60"/>
      <w:outlineLvl w:val="5"/>
    </w:pPr>
    <w:rPr>
      <w:b/>
      <w:bCs/>
      <w:sz w:val="22"/>
      <w:szCs w:val="22"/>
    </w:rPr>
  </w:style>
  <w:style w:type="paragraph" w:styleId="Nadpis7">
    <w:name w:val="heading 7"/>
    <w:basedOn w:val="Normln"/>
    <w:next w:val="Normln"/>
    <w:link w:val="Nadpis7Char"/>
    <w:uiPriority w:val="9"/>
    <w:qFormat/>
    <w:rsid w:val="005F0ADE"/>
    <w:pPr>
      <w:spacing w:before="240" w:after="60"/>
      <w:outlineLvl w:val="6"/>
    </w:pPr>
  </w:style>
  <w:style w:type="paragraph" w:styleId="Nadpis8">
    <w:name w:val="heading 8"/>
    <w:basedOn w:val="Normln"/>
    <w:next w:val="Normln"/>
    <w:link w:val="Nadpis8Char"/>
    <w:uiPriority w:val="9"/>
    <w:semiHidden/>
    <w:unhideWhenUsed/>
    <w:rsid w:val="00496207"/>
    <w:pPr>
      <w:keepNext/>
      <w:keepLines/>
      <w:spacing w:before="40"/>
      <w:outlineLvl w:val="7"/>
    </w:pPr>
    <w:rPr>
      <w:rFonts w:ascii="Calibri Light" w:hAnsi="Calibri Light"/>
      <w:smallCaps/>
      <w:color w:val="595959"/>
      <w:sz w:val="21"/>
      <w:szCs w:val="21"/>
      <w:lang w:val="en-US" w:eastAsia="en-US"/>
    </w:rPr>
  </w:style>
  <w:style w:type="paragraph" w:styleId="Nadpis9">
    <w:name w:val="heading 9"/>
    <w:basedOn w:val="Normln"/>
    <w:next w:val="Normln"/>
    <w:link w:val="Nadpis9Char"/>
    <w:uiPriority w:val="9"/>
    <w:semiHidden/>
    <w:unhideWhenUsed/>
    <w:qFormat/>
    <w:rsid w:val="00496207"/>
    <w:pPr>
      <w:keepNext/>
      <w:keepLines/>
      <w:spacing w:before="40"/>
      <w:outlineLvl w:val="8"/>
    </w:pPr>
    <w:rPr>
      <w:rFonts w:ascii="Calibri Light" w:hAnsi="Calibri Light"/>
      <w:i/>
      <w:iCs/>
      <w:smallCaps/>
      <w:color w:val="595959"/>
      <w:sz w:val="21"/>
      <w:szCs w:val="21"/>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E65AF"/>
    <w:pPr>
      <w:tabs>
        <w:tab w:val="center" w:pos="4536"/>
        <w:tab w:val="right" w:pos="9072"/>
      </w:tabs>
    </w:pPr>
  </w:style>
  <w:style w:type="paragraph" w:styleId="Zpat">
    <w:name w:val="footer"/>
    <w:basedOn w:val="Normln"/>
    <w:link w:val="ZpatChar"/>
    <w:uiPriority w:val="99"/>
    <w:rsid w:val="00AE65AF"/>
    <w:pPr>
      <w:tabs>
        <w:tab w:val="center" w:pos="4536"/>
        <w:tab w:val="right" w:pos="9072"/>
      </w:tabs>
    </w:pPr>
  </w:style>
  <w:style w:type="character" w:styleId="slostrnky">
    <w:name w:val="page number"/>
    <w:basedOn w:val="Standardnpsmoodstavce"/>
    <w:rsid w:val="00AE65AF"/>
  </w:style>
  <w:style w:type="character" w:customStyle="1" w:styleId="Nadpis5Char">
    <w:name w:val="Nadpis 5 Char"/>
    <w:link w:val="Nadpis5"/>
    <w:uiPriority w:val="9"/>
    <w:rsid w:val="005F0ADE"/>
    <w:rPr>
      <w:b/>
      <w:bCs/>
      <w:i/>
      <w:iCs/>
      <w:sz w:val="26"/>
      <w:szCs w:val="26"/>
    </w:rPr>
  </w:style>
  <w:style w:type="character" w:customStyle="1" w:styleId="Nadpis6Char">
    <w:name w:val="Nadpis 6 Char"/>
    <w:link w:val="Nadpis6"/>
    <w:uiPriority w:val="9"/>
    <w:rsid w:val="005F0ADE"/>
    <w:rPr>
      <w:b/>
      <w:bCs/>
      <w:sz w:val="22"/>
      <w:szCs w:val="22"/>
    </w:rPr>
  </w:style>
  <w:style w:type="character" w:customStyle="1" w:styleId="Nadpis7Char">
    <w:name w:val="Nadpis 7 Char"/>
    <w:link w:val="Nadpis7"/>
    <w:uiPriority w:val="9"/>
    <w:rsid w:val="005F0ADE"/>
    <w:rPr>
      <w:sz w:val="24"/>
      <w:szCs w:val="24"/>
    </w:rPr>
  </w:style>
  <w:style w:type="character" w:styleId="Hypertextovodkaz">
    <w:name w:val="Hyperlink"/>
    <w:rsid w:val="005F0ADE"/>
    <w:rPr>
      <w:color w:val="0000FF"/>
      <w:u w:val="single"/>
    </w:rPr>
  </w:style>
  <w:style w:type="paragraph" w:customStyle="1" w:styleId="FreeForm">
    <w:name w:val="Free Form"/>
    <w:rsid w:val="005F0ADE"/>
    <w:rPr>
      <w:rFonts w:eastAsia="ヒラギノ角ゴ Pro W3"/>
      <w:color w:val="000000"/>
      <w:lang w:eastAsia="cs-CZ"/>
    </w:rPr>
  </w:style>
  <w:style w:type="paragraph" w:customStyle="1" w:styleId="Normln1">
    <w:name w:val="Normální1"/>
    <w:rsid w:val="005F0ADE"/>
    <w:rPr>
      <w:rFonts w:ascii="Arial" w:eastAsia="ヒラギノ角ゴ Pro W3" w:hAnsi="Arial"/>
      <w:vanish/>
      <w:color w:val="000000"/>
      <w:sz w:val="24"/>
      <w:lang w:eastAsia="cs-CZ"/>
    </w:rPr>
  </w:style>
  <w:style w:type="paragraph" w:styleId="Prosttext">
    <w:name w:val="Plain Text"/>
    <w:basedOn w:val="Normln"/>
    <w:link w:val="ProsttextChar"/>
    <w:uiPriority w:val="99"/>
    <w:unhideWhenUsed/>
    <w:rsid w:val="005F0ADE"/>
    <w:rPr>
      <w:rFonts w:ascii="Calibri" w:eastAsia="Calibri" w:hAnsi="Calibri"/>
      <w:sz w:val="22"/>
      <w:szCs w:val="21"/>
      <w:lang w:eastAsia="en-US"/>
    </w:rPr>
  </w:style>
  <w:style w:type="character" w:customStyle="1" w:styleId="ProsttextChar">
    <w:name w:val="Prostý text Char"/>
    <w:link w:val="Prosttext"/>
    <w:uiPriority w:val="99"/>
    <w:rsid w:val="005F0ADE"/>
    <w:rPr>
      <w:rFonts w:ascii="Calibri" w:eastAsia="Calibri" w:hAnsi="Calibri"/>
      <w:sz w:val="22"/>
      <w:szCs w:val="21"/>
      <w:lang w:eastAsia="en-US"/>
    </w:rPr>
  </w:style>
  <w:style w:type="paragraph" w:styleId="Textpoznpodarou">
    <w:name w:val="footnote text"/>
    <w:basedOn w:val="Normln"/>
    <w:link w:val="TextpoznpodarouChar"/>
    <w:uiPriority w:val="99"/>
    <w:rsid w:val="00EE7CDE"/>
    <w:rPr>
      <w:sz w:val="20"/>
      <w:szCs w:val="20"/>
    </w:rPr>
  </w:style>
  <w:style w:type="character" w:customStyle="1" w:styleId="TextpoznpodarouChar">
    <w:name w:val="Text pozn. pod čarou Char"/>
    <w:basedOn w:val="Standardnpsmoodstavce"/>
    <w:link w:val="Textpoznpodarou"/>
    <w:uiPriority w:val="99"/>
    <w:qFormat/>
    <w:rsid w:val="00EE7CDE"/>
  </w:style>
  <w:style w:type="character" w:styleId="Znakapoznpodarou">
    <w:name w:val="footnote reference"/>
    <w:uiPriority w:val="99"/>
    <w:qFormat/>
    <w:rsid w:val="00EE7CDE"/>
    <w:rPr>
      <w:vertAlign w:val="superscript"/>
    </w:rPr>
  </w:style>
  <w:style w:type="paragraph" w:styleId="Textbubliny">
    <w:name w:val="Balloon Text"/>
    <w:basedOn w:val="Normln"/>
    <w:link w:val="TextbublinyChar"/>
    <w:uiPriority w:val="1"/>
    <w:rsid w:val="0014114F"/>
    <w:rPr>
      <w:rFonts w:ascii="Segoe UI" w:hAnsi="Segoe UI" w:cs="Segoe UI"/>
    </w:rPr>
  </w:style>
  <w:style w:type="character" w:customStyle="1" w:styleId="TextbublinyChar">
    <w:name w:val="Text bubliny Char"/>
    <w:link w:val="Textbubliny"/>
    <w:rsid w:val="0014114F"/>
    <w:rPr>
      <w:rFonts w:ascii="Segoe UI" w:hAnsi="Segoe UI" w:cs="Segoe UI"/>
      <w:sz w:val="18"/>
      <w:szCs w:val="18"/>
    </w:rPr>
  </w:style>
  <w:style w:type="paragraph" w:styleId="Odstavecseseznamem">
    <w:name w:val="List Paragraph"/>
    <w:basedOn w:val="Normln"/>
    <w:uiPriority w:val="34"/>
    <w:qFormat/>
    <w:rsid w:val="007D386E"/>
    <w:pPr>
      <w:ind w:left="720"/>
      <w:contextualSpacing/>
    </w:pPr>
  </w:style>
  <w:style w:type="paragraph" w:styleId="Zkladntext">
    <w:name w:val="Body Text"/>
    <w:basedOn w:val="Normln"/>
    <w:link w:val="ZkladntextChar"/>
    <w:uiPriority w:val="1"/>
    <w:rsid w:val="00EE18D0"/>
    <w:pPr>
      <w:widowControl w:val="0"/>
      <w:ind w:left="222"/>
    </w:pPr>
    <w:rPr>
      <w:rFonts w:eastAsia="Arial"/>
      <w:lang w:val="en-US" w:eastAsia="en-US"/>
    </w:rPr>
  </w:style>
  <w:style w:type="character" w:customStyle="1" w:styleId="ZkladntextChar">
    <w:name w:val="Základní text Char"/>
    <w:link w:val="Zkladntext"/>
    <w:uiPriority w:val="1"/>
    <w:rsid w:val="00EE18D0"/>
    <w:rPr>
      <w:rFonts w:ascii="Arial" w:eastAsia="Arial" w:hAnsi="Arial"/>
      <w:sz w:val="24"/>
      <w:szCs w:val="24"/>
      <w:lang w:val="en-US" w:eastAsia="en-US"/>
    </w:rPr>
  </w:style>
  <w:style w:type="paragraph" w:customStyle="1" w:styleId="Default">
    <w:name w:val="Default"/>
    <w:rsid w:val="00EE18D0"/>
    <w:pPr>
      <w:widowControl w:val="0"/>
      <w:autoSpaceDE w:val="0"/>
      <w:autoSpaceDN w:val="0"/>
      <w:adjustRightInd w:val="0"/>
    </w:pPr>
    <w:rPr>
      <w:rFonts w:ascii="Arial" w:hAnsi="Arial" w:cs="Arial"/>
      <w:color w:val="000000"/>
      <w:sz w:val="24"/>
      <w:szCs w:val="24"/>
      <w:lang w:val="cs-CZ" w:eastAsia="cs-CZ"/>
    </w:rPr>
  </w:style>
  <w:style w:type="paragraph" w:customStyle="1" w:styleId="CM6">
    <w:name w:val="CM6"/>
    <w:basedOn w:val="Default"/>
    <w:next w:val="Default"/>
    <w:uiPriority w:val="99"/>
    <w:rsid w:val="00EE18D0"/>
    <w:rPr>
      <w:color w:val="auto"/>
    </w:rPr>
  </w:style>
  <w:style w:type="paragraph" w:customStyle="1" w:styleId="CM1">
    <w:name w:val="CM1"/>
    <w:basedOn w:val="Default"/>
    <w:next w:val="Default"/>
    <w:uiPriority w:val="99"/>
    <w:rsid w:val="00EE18D0"/>
    <w:pPr>
      <w:spacing w:line="260" w:lineRule="atLeast"/>
    </w:pPr>
    <w:rPr>
      <w:color w:val="auto"/>
    </w:rPr>
  </w:style>
  <w:style w:type="paragraph" w:customStyle="1" w:styleId="CM3">
    <w:name w:val="CM3"/>
    <w:basedOn w:val="Default"/>
    <w:next w:val="Default"/>
    <w:uiPriority w:val="99"/>
    <w:rsid w:val="00EE18D0"/>
    <w:rPr>
      <w:color w:val="auto"/>
    </w:rPr>
  </w:style>
  <w:style w:type="paragraph" w:customStyle="1" w:styleId="CM5">
    <w:name w:val="CM5"/>
    <w:basedOn w:val="Default"/>
    <w:next w:val="Default"/>
    <w:uiPriority w:val="99"/>
    <w:rsid w:val="00EE18D0"/>
    <w:rPr>
      <w:color w:val="auto"/>
    </w:rPr>
  </w:style>
  <w:style w:type="character" w:customStyle="1" w:styleId="ZpatChar">
    <w:name w:val="Zápatí Char"/>
    <w:link w:val="Zpat"/>
    <w:uiPriority w:val="99"/>
    <w:rsid w:val="00426ADE"/>
    <w:rPr>
      <w:sz w:val="24"/>
      <w:szCs w:val="24"/>
    </w:rPr>
  </w:style>
  <w:style w:type="character" w:customStyle="1" w:styleId="CommentReference1">
    <w:name w:val="Comment Reference1"/>
    <w:uiPriority w:val="99"/>
    <w:rsid w:val="00E6590D"/>
    <w:rPr>
      <w:sz w:val="16"/>
      <w:szCs w:val="16"/>
    </w:rPr>
  </w:style>
  <w:style w:type="paragraph" w:customStyle="1" w:styleId="CommentText1">
    <w:name w:val="Comment Text1"/>
    <w:basedOn w:val="Normln"/>
    <w:link w:val="CommentTextChar1"/>
    <w:uiPriority w:val="99"/>
    <w:rsid w:val="00E6590D"/>
    <w:rPr>
      <w:sz w:val="20"/>
      <w:szCs w:val="20"/>
    </w:rPr>
  </w:style>
  <w:style w:type="character" w:customStyle="1" w:styleId="CommentTextChar1">
    <w:name w:val="Comment Text Char1"/>
    <w:basedOn w:val="Standardnpsmoodstavce"/>
    <w:link w:val="CommentText1"/>
    <w:uiPriority w:val="99"/>
    <w:rsid w:val="00E6590D"/>
  </w:style>
  <w:style w:type="paragraph" w:customStyle="1" w:styleId="CommentSubject1">
    <w:name w:val="Comment Subject1"/>
    <w:basedOn w:val="CommentText1"/>
    <w:next w:val="CommentText1"/>
    <w:link w:val="CommentSubjectChar1"/>
    <w:rsid w:val="00E6590D"/>
    <w:rPr>
      <w:b/>
      <w:bCs/>
    </w:rPr>
  </w:style>
  <w:style w:type="character" w:customStyle="1" w:styleId="CommentSubjectChar1">
    <w:name w:val="Comment Subject Char1"/>
    <w:link w:val="CommentSubject1"/>
    <w:rsid w:val="00E6590D"/>
    <w:rPr>
      <w:b/>
      <w:bCs/>
    </w:rPr>
  </w:style>
  <w:style w:type="paragraph" w:customStyle="1" w:styleId="Seznam21">
    <w:name w:val="Seznam 21"/>
    <w:basedOn w:val="Normln"/>
    <w:uiPriority w:val="1"/>
    <w:rsid w:val="008D2133"/>
    <w:pPr>
      <w:suppressAutoHyphens/>
      <w:ind w:left="566" w:hanging="283"/>
    </w:pPr>
    <w:rPr>
      <w:rFonts w:cs="Arial"/>
      <w:szCs w:val="20"/>
      <w:lang w:eastAsia="zh-CN"/>
    </w:rPr>
  </w:style>
  <w:style w:type="table" w:styleId="Mkatabulky">
    <w:name w:val="Table Grid"/>
    <w:basedOn w:val="Normlntabulka"/>
    <w:rsid w:val="00EF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3A0848"/>
    <w:rPr>
      <w:sz w:val="24"/>
      <w:szCs w:val="24"/>
      <w:lang w:val="cs-CZ" w:eastAsia="cs-CZ"/>
    </w:rPr>
  </w:style>
  <w:style w:type="paragraph" w:styleId="Normlnweb">
    <w:name w:val="Normal (Web)"/>
    <w:basedOn w:val="Normln"/>
    <w:link w:val="NormlnwebChar"/>
    <w:uiPriority w:val="99"/>
    <w:unhideWhenUsed/>
    <w:rsid w:val="00760139"/>
    <w:pPr>
      <w:spacing w:before="100" w:beforeAutospacing="1" w:after="100" w:afterAutospacing="1"/>
    </w:pPr>
  </w:style>
  <w:style w:type="character" w:customStyle="1" w:styleId="Nadpis1Char">
    <w:name w:val="Nadpis 1 Char"/>
    <w:basedOn w:val="Standardnpsmoodstavce"/>
    <w:link w:val="Nadpis1"/>
    <w:uiPriority w:val="9"/>
    <w:rsid w:val="00937894"/>
    <w:rPr>
      <w:rFonts w:ascii="Arial" w:hAnsi="Arial" w:cs="Arial"/>
      <w:b/>
      <w:sz w:val="32"/>
      <w:szCs w:val="32"/>
      <w:lang w:val="cs-CZ" w:eastAsia="cs-CZ"/>
    </w:rPr>
  </w:style>
  <w:style w:type="character" w:customStyle="1" w:styleId="Nadpis2Char">
    <w:name w:val="Nadpis 2 Char"/>
    <w:basedOn w:val="Standardnpsmoodstavce"/>
    <w:link w:val="Nadpis2"/>
    <w:uiPriority w:val="9"/>
    <w:rsid w:val="00515A4F"/>
    <w:rPr>
      <w:rFonts w:ascii="Arial" w:hAnsi="Arial" w:cs="Arial"/>
      <w:b/>
      <w:sz w:val="24"/>
      <w:szCs w:val="24"/>
      <w:u w:val="single"/>
      <w:lang w:val="cs-CZ" w:eastAsia="cs-CZ"/>
    </w:rPr>
  </w:style>
  <w:style w:type="paragraph" w:customStyle="1" w:styleId="Paragraftext">
    <w:name w:val="Paragraf text"/>
    <w:basedOn w:val="Normlnweb"/>
    <w:link w:val="ParagraftextChar"/>
    <w:qFormat/>
    <w:rsid w:val="00350EFC"/>
    <w:pPr>
      <w:numPr>
        <w:numId w:val="1"/>
      </w:numPr>
      <w:spacing w:after="360" w:afterAutospacing="0"/>
      <w:ind w:left="0" w:firstLine="425"/>
      <w:jc w:val="both"/>
    </w:pPr>
    <w:rPr>
      <w:rFonts w:cs="Arial"/>
      <w:sz w:val="20"/>
      <w:szCs w:val="20"/>
    </w:rPr>
  </w:style>
  <w:style w:type="paragraph" w:customStyle="1" w:styleId="Nadpiskoilka">
    <w:name w:val="Nadpis košilka"/>
    <w:basedOn w:val="Normln"/>
    <w:link w:val="NadpiskoilkaChar"/>
    <w:uiPriority w:val="1"/>
    <w:qFormat/>
    <w:rsid w:val="00E9747D"/>
    <w:pPr>
      <w:ind w:left="318"/>
    </w:pPr>
    <w:rPr>
      <w:rFonts w:cs="Arial"/>
      <w:b/>
      <w:color w:val="0072B6"/>
      <w:sz w:val="32"/>
      <w:szCs w:val="32"/>
    </w:rPr>
  </w:style>
  <w:style w:type="character" w:customStyle="1" w:styleId="NormlnwebChar">
    <w:name w:val="Normální (web) Char"/>
    <w:basedOn w:val="Standardnpsmoodstavce"/>
    <w:link w:val="Normlnweb"/>
    <w:uiPriority w:val="99"/>
    <w:rsid w:val="00350EFC"/>
    <w:rPr>
      <w:sz w:val="24"/>
      <w:szCs w:val="24"/>
      <w:lang w:val="cs-CZ" w:eastAsia="cs-CZ"/>
    </w:rPr>
  </w:style>
  <w:style w:type="character" w:customStyle="1" w:styleId="ParagraftextChar">
    <w:name w:val="Paragraf text Char"/>
    <w:basedOn w:val="NormlnwebChar"/>
    <w:link w:val="Paragraftext"/>
    <w:rsid w:val="00350EFC"/>
    <w:rPr>
      <w:rFonts w:ascii="Arial" w:hAnsi="Arial" w:cs="Arial"/>
      <w:sz w:val="24"/>
      <w:szCs w:val="24"/>
      <w:lang w:val="cs-CZ" w:eastAsia="cs-CZ"/>
    </w:rPr>
  </w:style>
  <w:style w:type="paragraph" w:customStyle="1" w:styleId="Hlavika">
    <w:name w:val="Hlavička"/>
    <w:basedOn w:val="Normln"/>
    <w:link w:val="HlavikaChar"/>
    <w:uiPriority w:val="1"/>
    <w:qFormat/>
    <w:rsid w:val="00350EFC"/>
    <w:pPr>
      <w:tabs>
        <w:tab w:val="left" w:pos="4820"/>
      </w:tabs>
    </w:pPr>
    <w:rPr>
      <w:rFonts w:cs="Arial"/>
      <w:color w:val="7F7F7F" w:themeColor="text1" w:themeTint="80"/>
      <w:sz w:val="16"/>
      <w:szCs w:val="16"/>
    </w:rPr>
  </w:style>
  <w:style w:type="character" w:customStyle="1" w:styleId="NadpiskoilkaChar">
    <w:name w:val="Nadpis košilka Char"/>
    <w:basedOn w:val="ParagraftextChar"/>
    <w:link w:val="Nadpiskoilka"/>
    <w:rsid w:val="00E9747D"/>
    <w:rPr>
      <w:rFonts w:ascii="Arial" w:hAnsi="Arial" w:cs="Arial"/>
      <w:b/>
      <w:color w:val="0072B6"/>
      <w:sz w:val="32"/>
      <w:szCs w:val="32"/>
      <w:lang w:val="cs-CZ" w:eastAsia="cs-CZ"/>
    </w:rPr>
  </w:style>
  <w:style w:type="paragraph" w:customStyle="1" w:styleId="Nadpisparagraf">
    <w:name w:val="Nadpis paragraf"/>
    <w:basedOn w:val="Nadpis1"/>
    <w:link w:val="NadpisparagrafChar"/>
    <w:qFormat/>
    <w:rsid w:val="00515A4F"/>
    <w:rPr>
      <w:sz w:val="28"/>
      <w:szCs w:val="28"/>
    </w:rPr>
  </w:style>
  <w:style w:type="character" w:customStyle="1" w:styleId="HlavikaChar">
    <w:name w:val="Hlavička Char"/>
    <w:basedOn w:val="ParagraftextChar"/>
    <w:link w:val="Hlavika"/>
    <w:rsid w:val="00350EFC"/>
    <w:rPr>
      <w:rFonts w:ascii="Arial" w:hAnsi="Arial" w:cs="Arial"/>
      <w:color w:val="7F7F7F" w:themeColor="text1" w:themeTint="80"/>
      <w:sz w:val="16"/>
      <w:szCs w:val="16"/>
      <w:lang w:val="cs-CZ" w:eastAsia="cs-CZ"/>
    </w:rPr>
  </w:style>
  <w:style w:type="paragraph" w:customStyle="1" w:styleId="Patika">
    <w:name w:val="Patička"/>
    <w:basedOn w:val="Zpat"/>
    <w:link w:val="PatikaChar"/>
    <w:qFormat/>
    <w:rsid w:val="006B2F85"/>
    <w:rPr>
      <w:color w:val="FFFFFF" w:themeColor="background1"/>
    </w:rPr>
  </w:style>
  <w:style w:type="character" w:customStyle="1" w:styleId="NadpisparagrafChar">
    <w:name w:val="Nadpis paragraf Char"/>
    <w:basedOn w:val="Nadpis1Char"/>
    <w:link w:val="Nadpisparagraf"/>
    <w:rsid w:val="00515A4F"/>
    <w:rPr>
      <w:rFonts w:ascii="Arial" w:hAnsi="Arial" w:cs="Arial"/>
      <w:b/>
      <w:sz w:val="28"/>
      <w:szCs w:val="28"/>
      <w:lang w:val="cs-CZ" w:eastAsia="cs-CZ"/>
    </w:rPr>
  </w:style>
  <w:style w:type="character" w:customStyle="1" w:styleId="PatikaChar">
    <w:name w:val="Patička Char"/>
    <w:basedOn w:val="ZpatChar"/>
    <w:link w:val="Patika"/>
    <w:rsid w:val="006B2F85"/>
    <w:rPr>
      <w:rFonts w:ascii="Arial" w:hAnsi="Arial"/>
      <w:color w:val="FFFFFF" w:themeColor="background1"/>
      <w:sz w:val="18"/>
      <w:szCs w:val="18"/>
      <w:lang w:val="cs-CZ" w:eastAsia="cs-CZ"/>
    </w:rPr>
  </w:style>
  <w:style w:type="paragraph" w:styleId="Bezmezer">
    <w:name w:val="No Spacing"/>
    <w:uiPriority w:val="1"/>
    <w:qFormat/>
    <w:rsid w:val="00644FB9"/>
    <w:rPr>
      <w:rFonts w:asciiTheme="minorHAnsi" w:eastAsiaTheme="minorHAnsi" w:hAnsiTheme="minorHAnsi" w:cstheme="minorBidi"/>
      <w:sz w:val="24"/>
      <w:szCs w:val="24"/>
      <w:lang w:val="cs-CZ"/>
    </w:rPr>
  </w:style>
  <w:style w:type="character" w:styleId="Siln">
    <w:name w:val="Strong"/>
    <w:basedOn w:val="Standardnpsmoodstavce"/>
    <w:uiPriority w:val="22"/>
    <w:qFormat/>
    <w:rsid w:val="000F2810"/>
    <w:rPr>
      <w:b/>
      <w:bCs/>
    </w:rPr>
  </w:style>
  <w:style w:type="paragraph" w:styleId="Revize">
    <w:name w:val="Revision"/>
    <w:hidden/>
    <w:uiPriority w:val="71"/>
    <w:semiHidden/>
    <w:rsid w:val="00E92B59"/>
    <w:rPr>
      <w:rFonts w:ascii="Arial" w:hAnsi="Arial"/>
      <w:sz w:val="18"/>
      <w:szCs w:val="18"/>
      <w:lang w:val="cs-CZ" w:eastAsia="cs-CZ"/>
    </w:rPr>
  </w:style>
  <w:style w:type="paragraph" w:styleId="FormtovanvHTML">
    <w:name w:val="HTML Preformatted"/>
    <w:basedOn w:val="Normln"/>
    <w:link w:val="FormtovanvHTMLChar"/>
    <w:uiPriority w:val="99"/>
    <w:unhideWhenUsed/>
    <w:rsid w:val="00000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val="en-GB" w:eastAsia="en-GB"/>
    </w:rPr>
  </w:style>
  <w:style w:type="character" w:customStyle="1" w:styleId="FormtovanvHTMLChar">
    <w:name w:val="Formátovaný v HTML Char"/>
    <w:basedOn w:val="Standardnpsmoodstavce"/>
    <w:link w:val="FormtovanvHTML"/>
    <w:uiPriority w:val="99"/>
    <w:rsid w:val="00000EE1"/>
    <w:rPr>
      <w:rFonts w:ascii="Courier New" w:hAnsi="Courier New" w:cs="Courier New"/>
      <w:lang w:val="en-GB" w:eastAsia="en-GB"/>
    </w:rPr>
  </w:style>
  <w:style w:type="paragraph" w:customStyle="1" w:styleId="Import3">
    <w:name w:val="Import 3"/>
    <w:basedOn w:val="Normln"/>
    <w:rsid w:val="006615F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0"/>
    </w:pPr>
    <w:rPr>
      <w:rFonts w:ascii="Courier New" w:hAnsi="Courier New"/>
      <w:sz w:val="24"/>
      <w:szCs w:val="20"/>
      <w:u w:color="000000"/>
    </w:rPr>
  </w:style>
  <w:style w:type="paragraph" w:styleId="Textvysvtlivek">
    <w:name w:val="endnote text"/>
    <w:basedOn w:val="Normln"/>
    <w:link w:val="TextvysvtlivekChar"/>
    <w:uiPriority w:val="99"/>
    <w:semiHidden/>
    <w:unhideWhenUsed/>
    <w:rsid w:val="00F36F0A"/>
    <w:pPr>
      <w:ind w:left="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F36F0A"/>
    <w:rPr>
      <w:rFonts w:asciiTheme="minorHAnsi" w:eastAsiaTheme="minorHAnsi" w:hAnsiTheme="minorHAnsi" w:cstheme="minorBidi"/>
      <w:lang w:val="cs-CZ"/>
    </w:rPr>
  </w:style>
  <w:style w:type="character" w:styleId="Odkaznavysvtlivky">
    <w:name w:val="endnote reference"/>
    <w:basedOn w:val="Standardnpsmoodstavce"/>
    <w:uiPriority w:val="99"/>
    <w:semiHidden/>
    <w:unhideWhenUsed/>
    <w:rsid w:val="00F36F0A"/>
    <w:rPr>
      <w:vertAlign w:val="superscript"/>
    </w:rPr>
  </w:style>
  <w:style w:type="paragraph" w:customStyle="1" w:styleId="slovn">
    <w:name w:val="Číslování"/>
    <w:basedOn w:val="Zkladntextodsazen"/>
    <w:qFormat/>
    <w:rsid w:val="002D5FA0"/>
    <w:pPr>
      <w:spacing w:before="60" w:after="60"/>
      <w:ind w:left="0"/>
      <w:jc w:val="both"/>
    </w:pPr>
    <w:rPr>
      <w:sz w:val="22"/>
      <w:szCs w:val="22"/>
    </w:rPr>
  </w:style>
  <w:style w:type="paragraph" w:styleId="Zkladntextodsazen">
    <w:name w:val="Body Text Indent"/>
    <w:basedOn w:val="Normln"/>
    <w:link w:val="ZkladntextodsazenChar"/>
    <w:uiPriority w:val="1"/>
    <w:semiHidden/>
    <w:unhideWhenUsed/>
    <w:rsid w:val="002D5FA0"/>
    <w:pPr>
      <w:spacing w:after="120"/>
      <w:ind w:left="283"/>
    </w:pPr>
  </w:style>
  <w:style w:type="character" w:customStyle="1" w:styleId="ZkladntextodsazenChar">
    <w:name w:val="Základní text odsazený Char"/>
    <w:basedOn w:val="Standardnpsmoodstavce"/>
    <w:link w:val="Zkladntextodsazen"/>
    <w:semiHidden/>
    <w:rsid w:val="002D5FA0"/>
    <w:rPr>
      <w:rFonts w:ascii="Arial" w:hAnsi="Arial"/>
      <w:sz w:val="18"/>
      <w:szCs w:val="18"/>
      <w:lang w:val="cs-CZ" w:eastAsia="cs-CZ"/>
    </w:rPr>
  </w:style>
  <w:style w:type="character" w:customStyle="1" w:styleId="cf01">
    <w:name w:val="cf01"/>
    <w:basedOn w:val="Standardnpsmoodstavce"/>
    <w:rsid w:val="002F3531"/>
    <w:rPr>
      <w:rFonts w:ascii="Segoe UI" w:hAnsi="Segoe UI" w:cs="Segoe UI" w:hint="default"/>
      <w:sz w:val="18"/>
      <w:szCs w:val="18"/>
    </w:rPr>
  </w:style>
  <w:style w:type="paragraph" w:customStyle="1" w:styleId="Nadpis31">
    <w:name w:val="Nadpis 31"/>
    <w:basedOn w:val="Normln"/>
    <w:next w:val="Normln"/>
    <w:uiPriority w:val="9"/>
    <w:unhideWhenUsed/>
    <w:qFormat/>
    <w:rsid w:val="00496207"/>
    <w:pPr>
      <w:keepNext/>
      <w:keepLines/>
      <w:spacing w:before="80" w:line="259" w:lineRule="auto"/>
      <w:ind w:left="0"/>
      <w:outlineLvl w:val="2"/>
    </w:pPr>
    <w:rPr>
      <w:rFonts w:ascii="Calibri Light" w:hAnsi="Calibri Light"/>
      <w:color w:val="404040"/>
      <w:sz w:val="26"/>
      <w:szCs w:val="26"/>
      <w:lang w:eastAsia="en-US"/>
    </w:rPr>
  </w:style>
  <w:style w:type="paragraph" w:customStyle="1" w:styleId="Nadpis41">
    <w:name w:val="Nadpis 41"/>
    <w:basedOn w:val="Normln"/>
    <w:next w:val="Normln"/>
    <w:uiPriority w:val="9"/>
    <w:semiHidden/>
    <w:unhideWhenUsed/>
    <w:qFormat/>
    <w:rsid w:val="00496207"/>
    <w:pPr>
      <w:keepNext/>
      <w:keepLines/>
      <w:spacing w:before="80" w:line="259" w:lineRule="auto"/>
      <w:ind w:left="0"/>
      <w:outlineLvl w:val="3"/>
    </w:pPr>
    <w:rPr>
      <w:rFonts w:ascii="Calibri Light" w:hAnsi="Calibri Light"/>
      <w:sz w:val="24"/>
      <w:szCs w:val="24"/>
      <w:lang w:eastAsia="en-US"/>
    </w:rPr>
  </w:style>
  <w:style w:type="paragraph" w:customStyle="1" w:styleId="Nadpis81">
    <w:name w:val="Nadpis 81"/>
    <w:basedOn w:val="Normln"/>
    <w:next w:val="Normln"/>
    <w:uiPriority w:val="9"/>
    <w:semiHidden/>
    <w:unhideWhenUsed/>
    <w:qFormat/>
    <w:rsid w:val="00496207"/>
    <w:pPr>
      <w:keepNext/>
      <w:keepLines/>
      <w:spacing w:before="80" w:line="259" w:lineRule="auto"/>
      <w:ind w:left="0"/>
      <w:outlineLvl w:val="7"/>
    </w:pPr>
    <w:rPr>
      <w:rFonts w:ascii="Calibri Light" w:hAnsi="Calibri Light"/>
      <w:smallCaps/>
      <w:color w:val="595959"/>
      <w:sz w:val="21"/>
      <w:szCs w:val="21"/>
      <w:lang w:eastAsia="en-US"/>
    </w:rPr>
  </w:style>
  <w:style w:type="paragraph" w:customStyle="1" w:styleId="Nadpis91">
    <w:name w:val="Nadpis 91"/>
    <w:basedOn w:val="Normln"/>
    <w:next w:val="Normln"/>
    <w:uiPriority w:val="9"/>
    <w:semiHidden/>
    <w:unhideWhenUsed/>
    <w:qFormat/>
    <w:rsid w:val="00496207"/>
    <w:pPr>
      <w:keepNext/>
      <w:keepLines/>
      <w:spacing w:before="80" w:line="259" w:lineRule="auto"/>
      <w:ind w:left="0"/>
      <w:outlineLvl w:val="8"/>
    </w:pPr>
    <w:rPr>
      <w:rFonts w:ascii="Calibri Light" w:hAnsi="Calibri Light"/>
      <w:i/>
      <w:iCs/>
      <w:smallCaps/>
      <w:color w:val="595959"/>
      <w:sz w:val="21"/>
      <w:szCs w:val="21"/>
      <w:lang w:eastAsia="en-US"/>
    </w:rPr>
  </w:style>
  <w:style w:type="numbering" w:customStyle="1" w:styleId="Bezseznamu1">
    <w:name w:val="Bez seznamu1"/>
    <w:next w:val="Bezseznamu"/>
    <w:uiPriority w:val="99"/>
    <w:semiHidden/>
    <w:unhideWhenUsed/>
    <w:rsid w:val="00496207"/>
  </w:style>
  <w:style w:type="character" w:customStyle="1" w:styleId="Nadpis3Char">
    <w:name w:val="Nadpis 3 Char"/>
    <w:basedOn w:val="Standardnpsmoodstavce"/>
    <w:link w:val="Nadpis3"/>
    <w:uiPriority w:val="9"/>
    <w:rsid w:val="00496207"/>
    <w:rPr>
      <w:rFonts w:ascii="Calibri Light" w:eastAsia="Times New Roman" w:hAnsi="Calibri Light" w:cs="Times New Roman"/>
      <w:color w:val="404040"/>
      <w:sz w:val="26"/>
      <w:szCs w:val="26"/>
      <w:lang w:val="en-US"/>
    </w:rPr>
  </w:style>
  <w:style w:type="character" w:customStyle="1" w:styleId="Nadpis4Char">
    <w:name w:val="Nadpis 4 Char"/>
    <w:basedOn w:val="Standardnpsmoodstavce"/>
    <w:link w:val="Nadpis4"/>
    <w:uiPriority w:val="9"/>
    <w:semiHidden/>
    <w:rsid w:val="00496207"/>
    <w:rPr>
      <w:rFonts w:ascii="Calibri Light" w:eastAsia="Times New Roman" w:hAnsi="Calibri Light" w:cs="Times New Roman"/>
      <w:sz w:val="24"/>
      <w:szCs w:val="24"/>
      <w:lang w:val="en-US"/>
    </w:rPr>
  </w:style>
  <w:style w:type="character" w:customStyle="1" w:styleId="Nadpis8Char">
    <w:name w:val="Nadpis 8 Char"/>
    <w:basedOn w:val="Standardnpsmoodstavce"/>
    <w:link w:val="Nadpis8"/>
    <w:uiPriority w:val="9"/>
    <w:semiHidden/>
    <w:rsid w:val="00496207"/>
    <w:rPr>
      <w:rFonts w:ascii="Calibri Light" w:eastAsia="Times New Roman" w:hAnsi="Calibri Light" w:cs="Times New Roman"/>
      <w:smallCaps/>
      <w:color w:val="595959"/>
      <w:sz w:val="21"/>
      <w:szCs w:val="21"/>
      <w:lang w:val="en-US"/>
    </w:rPr>
  </w:style>
  <w:style w:type="character" w:customStyle="1" w:styleId="Nadpis9Char">
    <w:name w:val="Nadpis 9 Char"/>
    <w:basedOn w:val="Standardnpsmoodstavce"/>
    <w:link w:val="Nadpis9"/>
    <w:uiPriority w:val="9"/>
    <w:semiHidden/>
    <w:rsid w:val="00496207"/>
    <w:rPr>
      <w:rFonts w:ascii="Calibri Light" w:eastAsia="Times New Roman" w:hAnsi="Calibri Light" w:cs="Times New Roman"/>
      <w:i/>
      <w:iCs/>
      <w:smallCaps/>
      <w:color w:val="595959"/>
      <w:sz w:val="21"/>
      <w:szCs w:val="21"/>
      <w:lang w:val="en-US"/>
    </w:rPr>
  </w:style>
  <w:style w:type="table" w:customStyle="1" w:styleId="Mkatabulky1">
    <w:name w:val="Mřížka tabulky1"/>
    <w:basedOn w:val="Normlntabulka"/>
    <w:next w:val="Mkatabulky"/>
    <w:rsid w:val="00496207"/>
    <w:pPr>
      <w:spacing w:after="120" w:line="264" w:lineRule="auto"/>
    </w:pPr>
    <w:rPr>
      <w:rFonts w:ascii="Calibri"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kotvenpoznmkypodarou">
    <w:name w:val="Ukotvení poznámky pod čarou"/>
    <w:rsid w:val="00496207"/>
    <w:rPr>
      <w:vertAlign w:val="superscript"/>
    </w:rPr>
  </w:style>
  <w:style w:type="paragraph" w:customStyle="1" w:styleId="para">
    <w:name w:val="para"/>
    <w:basedOn w:val="Normln"/>
    <w:uiPriority w:val="99"/>
    <w:rsid w:val="00496207"/>
    <w:pPr>
      <w:spacing w:beforeAutospacing="1" w:after="120" w:afterAutospacing="1" w:line="259" w:lineRule="auto"/>
      <w:ind w:left="0"/>
    </w:pPr>
    <w:rPr>
      <w:rFonts w:ascii="Times New Roman" w:hAnsi="Times New Roman"/>
      <w:sz w:val="24"/>
      <w:szCs w:val="24"/>
      <w:lang w:eastAsia="en-US"/>
    </w:rPr>
  </w:style>
  <w:style w:type="paragraph" w:customStyle="1" w:styleId="l3">
    <w:name w:val="l3"/>
    <w:basedOn w:val="Normln"/>
    <w:uiPriority w:val="1"/>
    <w:rsid w:val="00496207"/>
    <w:pPr>
      <w:spacing w:beforeAutospacing="1" w:after="120" w:afterAutospacing="1" w:line="259" w:lineRule="auto"/>
      <w:ind w:left="0"/>
    </w:pPr>
    <w:rPr>
      <w:rFonts w:ascii="Times New Roman" w:hAnsi="Times New Roman"/>
      <w:sz w:val="24"/>
      <w:szCs w:val="24"/>
      <w:lang w:eastAsia="en-US"/>
    </w:rPr>
  </w:style>
  <w:style w:type="paragraph" w:customStyle="1" w:styleId="Odstavecprvn">
    <w:name w:val="Odstavec první"/>
    <w:basedOn w:val="Odstavecseseznamem"/>
    <w:rsid w:val="00496207"/>
    <w:pPr>
      <w:overflowPunct w:val="0"/>
      <w:autoSpaceDE w:val="0"/>
      <w:autoSpaceDN w:val="0"/>
      <w:adjustRightInd w:val="0"/>
      <w:spacing w:before="240" w:after="120" w:line="259" w:lineRule="auto"/>
      <w:ind w:left="357" w:hanging="357"/>
      <w:contextualSpacing w:val="0"/>
      <w:jc w:val="both"/>
    </w:pPr>
    <w:rPr>
      <w:rFonts w:ascii="Times New Roman" w:hAnsi="Times New Roman"/>
      <w:sz w:val="24"/>
      <w:szCs w:val="24"/>
      <w:lang w:eastAsia="en-US"/>
    </w:rPr>
  </w:style>
  <w:style w:type="paragraph" w:customStyle="1" w:styleId="Nzev1">
    <w:name w:val="Název1"/>
    <w:basedOn w:val="Normln"/>
    <w:next w:val="Normln"/>
    <w:uiPriority w:val="10"/>
    <w:qFormat/>
    <w:rsid w:val="00496207"/>
    <w:pPr>
      <w:spacing w:line="259" w:lineRule="auto"/>
      <w:ind w:left="0"/>
      <w:contextualSpacing/>
    </w:pPr>
    <w:rPr>
      <w:rFonts w:ascii="Calibri Light" w:hAnsi="Calibri Light"/>
      <w:color w:val="2E74B5"/>
      <w:sz w:val="80"/>
      <w:szCs w:val="80"/>
      <w:lang w:eastAsia="en-US"/>
    </w:rPr>
  </w:style>
  <w:style w:type="character" w:customStyle="1" w:styleId="NzevChar">
    <w:name w:val="Název Char"/>
    <w:basedOn w:val="Standardnpsmoodstavce"/>
    <w:link w:val="Nzev"/>
    <w:uiPriority w:val="10"/>
    <w:rsid w:val="00496207"/>
    <w:rPr>
      <w:rFonts w:ascii="Calibri Light" w:eastAsia="Times New Roman" w:hAnsi="Calibri Light" w:cs="Times New Roman"/>
      <w:color w:val="2E74B5"/>
      <w:spacing w:val="-7"/>
      <w:sz w:val="80"/>
      <w:szCs w:val="80"/>
      <w:lang w:val="en-US"/>
    </w:rPr>
  </w:style>
  <w:style w:type="paragraph" w:customStyle="1" w:styleId="Podnadpis1">
    <w:name w:val="Podnadpis1"/>
    <w:basedOn w:val="Normln"/>
    <w:next w:val="Normln"/>
    <w:uiPriority w:val="11"/>
    <w:qFormat/>
    <w:rsid w:val="00496207"/>
    <w:pPr>
      <w:spacing w:after="240" w:line="259" w:lineRule="auto"/>
      <w:ind w:left="0"/>
    </w:pPr>
    <w:rPr>
      <w:rFonts w:ascii="Calibri Light" w:hAnsi="Calibri Light"/>
      <w:color w:val="404040"/>
      <w:sz w:val="30"/>
      <w:szCs w:val="30"/>
      <w:lang w:eastAsia="en-US"/>
    </w:rPr>
  </w:style>
  <w:style w:type="character" w:customStyle="1" w:styleId="PodnadpisChar">
    <w:name w:val="Podnadpis Char"/>
    <w:basedOn w:val="Standardnpsmoodstavce"/>
    <w:link w:val="Podnadpis"/>
    <w:uiPriority w:val="11"/>
    <w:rsid w:val="00496207"/>
    <w:rPr>
      <w:rFonts w:ascii="Calibri Light" w:eastAsia="Times New Roman" w:hAnsi="Calibri Light" w:cs="Times New Roman"/>
      <w:color w:val="404040"/>
      <w:sz w:val="30"/>
      <w:szCs w:val="30"/>
      <w:lang w:val="en-US"/>
    </w:rPr>
  </w:style>
  <w:style w:type="character" w:styleId="Zdraznn">
    <w:name w:val="Emphasis"/>
    <w:basedOn w:val="Standardnpsmoodstavce"/>
    <w:uiPriority w:val="20"/>
    <w:qFormat/>
    <w:rsid w:val="00496207"/>
    <w:rPr>
      <w:i/>
      <w:iCs/>
    </w:rPr>
  </w:style>
  <w:style w:type="paragraph" w:styleId="Citt">
    <w:name w:val="Quote"/>
    <w:basedOn w:val="Normln"/>
    <w:next w:val="Normln"/>
    <w:link w:val="CittChar"/>
    <w:uiPriority w:val="29"/>
    <w:qFormat/>
    <w:rsid w:val="00496207"/>
    <w:pPr>
      <w:spacing w:before="240" w:after="240" w:line="259" w:lineRule="auto"/>
      <w:ind w:left="864" w:right="864"/>
      <w:jc w:val="center"/>
    </w:pPr>
    <w:rPr>
      <w:rFonts w:ascii="Calibri" w:hAnsi="Calibri"/>
      <w:i/>
      <w:iCs/>
      <w:sz w:val="21"/>
      <w:szCs w:val="21"/>
      <w:lang w:eastAsia="en-US"/>
    </w:rPr>
  </w:style>
  <w:style w:type="character" w:customStyle="1" w:styleId="CittChar">
    <w:name w:val="Citát Char"/>
    <w:basedOn w:val="Standardnpsmoodstavce"/>
    <w:link w:val="Citt"/>
    <w:uiPriority w:val="29"/>
    <w:rsid w:val="00496207"/>
    <w:rPr>
      <w:rFonts w:ascii="Calibri" w:hAnsi="Calibri"/>
      <w:i/>
      <w:iCs/>
      <w:sz w:val="21"/>
      <w:szCs w:val="21"/>
      <w:lang w:val="cs-CZ"/>
    </w:rPr>
  </w:style>
  <w:style w:type="paragraph" w:customStyle="1" w:styleId="Vrazncitt1">
    <w:name w:val="Výrazný citát1"/>
    <w:basedOn w:val="Normln"/>
    <w:next w:val="Normln"/>
    <w:uiPriority w:val="30"/>
    <w:qFormat/>
    <w:rsid w:val="00496207"/>
    <w:pPr>
      <w:spacing w:beforeAutospacing="1" w:after="240" w:line="259" w:lineRule="auto"/>
      <w:ind w:left="864" w:right="864"/>
      <w:jc w:val="center"/>
    </w:pPr>
    <w:rPr>
      <w:rFonts w:ascii="Calibri Light" w:hAnsi="Calibri Light"/>
      <w:color w:val="5B9BD5"/>
      <w:sz w:val="28"/>
      <w:szCs w:val="28"/>
      <w:lang w:eastAsia="en-US"/>
    </w:rPr>
  </w:style>
  <w:style w:type="character" w:customStyle="1" w:styleId="VrazncittChar">
    <w:name w:val="Výrazný citát Char"/>
    <w:basedOn w:val="Standardnpsmoodstavce"/>
    <w:link w:val="Vrazncitt"/>
    <w:uiPriority w:val="30"/>
    <w:rsid w:val="00496207"/>
    <w:rPr>
      <w:rFonts w:ascii="Calibri Light" w:eastAsia="Times New Roman" w:hAnsi="Calibri Light" w:cs="Times New Roman"/>
      <w:color w:val="5B9BD5"/>
      <w:sz w:val="28"/>
      <w:szCs w:val="28"/>
      <w:lang w:val="en-US"/>
    </w:rPr>
  </w:style>
  <w:style w:type="character" w:customStyle="1" w:styleId="Zdraznnjemn1">
    <w:name w:val="Zdůraznění – jemné1"/>
    <w:basedOn w:val="Standardnpsmoodstavce"/>
    <w:uiPriority w:val="19"/>
    <w:qFormat/>
    <w:rsid w:val="00496207"/>
    <w:rPr>
      <w:i/>
      <w:iCs/>
      <w:color w:val="595959"/>
    </w:rPr>
  </w:style>
  <w:style w:type="character" w:styleId="Zdraznnintenzivn">
    <w:name w:val="Intense Emphasis"/>
    <w:basedOn w:val="Standardnpsmoodstavce"/>
    <w:uiPriority w:val="21"/>
    <w:qFormat/>
    <w:rsid w:val="00496207"/>
    <w:rPr>
      <w:b/>
      <w:bCs/>
      <w:i/>
      <w:iCs/>
    </w:rPr>
  </w:style>
  <w:style w:type="character" w:customStyle="1" w:styleId="Odkazjemn1">
    <w:name w:val="Odkaz – jemný1"/>
    <w:basedOn w:val="Standardnpsmoodstavce"/>
    <w:uiPriority w:val="31"/>
    <w:qFormat/>
    <w:rsid w:val="00496207"/>
    <w:rPr>
      <w:smallCaps/>
      <w:color w:val="404040"/>
    </w:rPr>
  </w:style>
  <w:style w:type="character" w:styleId="Odkazintenzivn">
    <w:name w:val="Intense Reference"/>
    <w:basedOn w:val="Standardnpsmoodstavce"/>
    <w:uiPriority w:val="32"/>
    <w:qFormat/>
    <w:rsid w:val="00496207"/>
    <w:rPr>
      <w:b/>
      <w:bCs/>
      <w:smallCaps/>
      <w:u w:val="single"/>
    </w:rPr>
  </w:style>
  <w:style w:type="character" w:styleId="Nzevknihy">
    <w:name w:val="Book Title"/>
    <w:basedOn w:val="Standardnpsmoodstavce"/>
    <w:uiPriority w:val="33"/>
    <w:qFormat/>
    <w:rsid w:val="00496207"/>
    <w:rPr>
      <w:b/>
      <w:bCs/>
      <w:smallCaps/>
    </w:rPr>
  </w:style>
  <w:style w:type="numbering" w:customStyle="1" w:styleId="slovanodrky2-stupov">
    <w:name w:val="číslované odrážky 2-stupňové"/>
    <w:uiPriority w:val="99"/>
    <w:rsid w:val="00496207"/>
    <w:pPr>
      <w:numPr>
        <w:numId w:val="17"/>
      </w:numPr>
    </w:pPr>
  </w:style>
  <w:style w:type="character" w:customStyle="1" w:styleId="CommentReference10">
    <w:name w:val="Comment Reference10"/>
    <w:uiPriority w:val="99"/>
    <w:rsid w:val="00496207"/>
    <w:rPr>
      <w:sz w:val="16"/>
      <w:szCs w:val="16"/>
    </w:rPr>
  </w:style>
  <w:style w:type="paragraph" w:customStyle="1" w:styleId="CommentText10">
    <w:name w:val="Comment Text10"/>
    <w:basedOn w:val="Normln"/>
    <w:link w:val="CommentTextChar"/>
    <w:uiPriority w:val="99"/>
    <w:rsid w:val="00496207"/>
    <w:pPr>
      <w:spacing w:after="120" w:line="259" w:lineRule="auto"/>
      <w:ind w:left="0"/>
    </w:pPr>
    <w:rPr>
      <w:rFonts w:ascii="Calibri" w:hAnsi="Calibri"/>
      <w:sz w:val="20"/>
      <w:szCs w:val="20"/>
      <w:lang w:eastAsia="en-US"/>
    </w:rPr>
  </w:style>
  <w:style w:type="character" w:customStyle="1" w:styleId="CommentTextChar">
    <w:name w:val="Comment Text Char"/>
    <w:basedOn w:val="Standardnpsmoodstavce"/>
    <w:link w:val="CommentText10"/>
    <w:uiPriority w:val="99"/>
    <w:rsid w:val="00496207"/>
    <w:rPr>
      <w:rFonts w:ascii="Calibri" w:hAnsi="Calibri"/>
      <w:lang w:val="cs-CZ"/>
    </w:rPr>
  </w:style>
  <w:style w:type="paragraph" w:customStyle="1" w:styleId="CommentSubject10">
    <w:name w:val="Comment Subject10"/>
    <w:basedOn w:val="CommentText10"/>
    <w:next w:val="CommentText10"/>
    <w:link w:val="CommentSubjectChar"/>
    <w:rsid w:val="00496207"/>
    <w:rPr>
      <w:b/>
      <w:bCs/>
    </w:rPr>
  </w:style>
  <w:style w:type="character" w:customStyle="1" w:styleId="CommentSubjectChar">
    <w:name w:val="Comment Subject Char"/>
    <w:basedOn w:val="CommentTextChar"/>
    <w:link w:val="CommentSubject10"/>
    <w:rsid w:val="00496207"/>
    <w:rPr>
      <w:rFonts w:ascii="Calibri" w:hAnsi="Calibri"/>
      <w:b/>
      <w:bCs/>
      <w:lang w:val="cs-CZ"/>
    </w:rPr>
  </w:style>
  <w:style w:type="numbering" w:customStyle="1" w:styleId="Aktulnseznam1">
    <w:name w:val="Aktuální seznam1"/>
    <w:uiPriority w:val="99"/>
    <w:rsid w:val="00496207"/>
    <w:pPr>
      <w:numPr>
        <w:numId w:val="52"/>
      </w:numPr>
    </w:pPr>
  </w:style>
  <w:style w:type="character" w:customStyle="1" w:styleId="Nadpis3Char1">
    <w:name w:val="Nadpis 3 Char1"/>
    <w:basedOn w:val="Standardnpsmoodstavce"/>
    <w:semiHidden/>
    <w:rsid w:val="00496207"/>
    <w:rPr>
      <w:rFonts w:asciiTheme="majorHAnsi" w:eastAsiaTheme="majorEastAsia" w:hAnsiTheme="majorHAnsi" w:cstheme="majorBidi"/>
      <w:color w:val="243F60" w:themeColor="accent1" w:themeShade="7F"/>
      <w:sz w:val="24"/>
      <w:szCs w:val="24"/>
      <w:lang w:val="cs-CZ" w:eastAsia="cs-CZ"/>
    </w:rPr>
  </w:style>
  <w:style w:type="character" w:customStyle="1" w:styleId="Nadpis4Char1">
    <w:name w:val="Nadpis 4 Char1"/>
    <w:basedOn w:val="Standardnpsmoodstavce"/>
    <w:semiHidden/>
    <w:rsid w:val="00496207"/>
    <w:rPr>
      <w:rFonts w:asciiTheme="majorHAnsi" w:eastAsiaTheme="majorEastAsia" w:hAnsiTheme="majorHAnsi" w:cstheme="majorBidi"/>
      <w:i/>
      <w:iCs/>
      <w:color w:val="365F91" w:themeColor="accent1" w:themeShade="BF"/>
      <w:sz w:val="18"/>
      <w:szCs w:val="18"/>
      <w:lang w:val="cs-CZ" w:eastAsia="cs-CZ"/>
    </w:rPr>
  </w:style>
  <w:style w:type="character" w:customStyle="1" w:styleId="Nadpis8Char1">
    <w:name w:val="Nadpis 8 Char1"/>
    <w:basedOn w:val="Standardnpsmoodstavce"/>
    <w:semiHidden/>
    <w:rsid w:val="00496207"/>
    <w:rPr>
      <w:rFonts w:asciiTheme="majorHAnsi" w:eastAsiaTheme="majorEastAsia" w:hAnsiTheme="majorHAnsi" w:cstheme="majorBidi"/>
      <w:color w:val="272727" w:themeColor="text1" w:themeTint="D8"/>
      <w:sz w:val="21"/>
      <w:szCs w:val="21"/>
      <w:lang w:val="cs-CZ" w:eastAsia="cs-CZ"/>
    </w:rPr>
  </w:style>
  <w:style w:type="character" w:customStyle="1" w:styleId="Nadpis9Char1">
    <w:name w:val="Nadpis 9 Char1"/>
    <w:basedOn w:val="Standardnpsmoodstavce"/>
    <w:semiHidden/>
    <w:rsid w:val="00496207"/>
    <w:rPr>
      <w:rFonts w:asciiTheme="majorHAnsi" w:eastAsiaTheme="majorEastAsia" w:hAnsiTheme="majorHAnsi" w:cstheme="majorBidi"/>
      <w:i/>
      <w:iCs/>
      <w:color w:val="272727" w:themeColor="text1" w:themeTint="D8"/>
      <w:sz w:val="21"/>
      <w:szCs w:val="21"/>
      <w:lang w:val="cs-CZ" w:eastAsia="cs-CZ"/>
    </w:rPr>
  </w:style>
  <w:style w:type="paragraph" w:styleId="Nzev">
    <w:name w:val="Title"/>
    <w:basedOn w:val="Normln"/>
    <w:next w:val="Normln"/>
    <w:link w:val="NzevChar"/>
    <w:uiPriority w:val="10"/>
    <w:rsid w:val="00496207"/>
    <w:pPr>
      <w:contextualSpacing/>
    </w:pPr>
    <w:rPr>
      <w:rFonts w:ascii="Calibri Light" w:hAnsi="Calibri Light"/>
      <w:color w:val="2E74B5"/>
      <w:spacing w:val="-7"/>
      <w:sz w:val="80"/>
      <w:szCs w:val="80"/>
      <w:lang w:val="en-US" w:eastAsia="en-US"/>
    </w:rPr>
  </w:style>
  <w:style w:type="character" w:customStyle="1" w:styleId="NzevChar1">
    <w:name w:val="Název Char1"/>
    <w:basedOn w:val="Standardnpsmoodstavce"/>
    <w:rsid w:val="00496207"/>
    <w:rPr>
      <w:rFonts w:asciiTheme="majorHAnsi" w:eastAsiaTheme="majorEastAsia" w:hAnsiTheme="majorHAnsi" w:cstheme="majorBidi"/>
      <w:spacing w:val="-10"/>
      <w:kern w:val="28"/>
      <w:sz w:val="56"/>
      <w:szCs w:val="56"/>
      <w:lang w:val="cs-CZ" w:eastAsia="cs-CZ"/>
    </w:rPr>
  </w:style>
  <w:style w:type="paragraph" w:styleId="Podnadpis">
    <w:name w:val="Subtitle"/>
    <w:basedOn w:val="Normln"/>
    <w:next w:val="Normln"/>
    <w:link w:val="PodnadpisChar"/>
    <w:uiPriority w:val="11"/>
    <w:rsid w:val="00496207"/>
    <w:pPr>
      <w:numPr>
        <w:ilvl w:val="1"/>
      </w:numPr>
      <w:spacing w:after="160"/>
      <w:ind w:left="459"/>
    </w:pPr>
    <w:rPr>
      <w:rFonts w:ascii="Calibri Light" w:hAnsi="Calibri Light"/>
      <w:color w:val="404040"/>
      <w:sz w:val="30"/>
      <w:szCs w:val="30"/>
      <w:lang w:val="en-US" w:eastAsia="en-US"/>
    </w:rPr>
  </w:style>
  <w:style w:type="character" w:customStyle="1" w:styleId="PodnadpisChar1">
    <w:name w:val="Podnadpis Char1"/>
    <w:basedOn w:val="Standardnpsmoodstavce"/>
    <w:rsid w:val="00496207"/>
    <w:rPr>
      <w:rFonts w:asciiTheme="minorHAnsi" w:eastAsiaTheme="minorEastAsia" w:hAnsiTheme="minorHAnsi" w:cstheme="minorBidi"/>
      <w:color w:val="5A5A5A" w:themeColor="text1" w:themeTint="A5"/>
      <w:spacing w:val="15"/>
      <w:sz w:val="22"/>
      <w:szCs w:val="22"/>
      <w:lang w:val="cs-CZ" w:eastAsia="cs-CZ"/>
    </w:rPr>
  </w:style>
  <w:style w:type="paragraph" w:styleId="Vrazncitt">
    <w:name w:val="Intense Quote"/>
    <w:basedOn w:val="Normln"/>
    <w:next w:val="Normln"/>
    <w:link w:val="VrazncittChar"/>
    <w:uiPriority w:val="30"/>
    <w:rsid w:val="0049620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5B9BD5"/>
      <w:sz w:val="28"/>
      <w:szCs w:val="28"/>
      <w:lang w:val="en-US" w:eastAsia="en-US"/>
    </w:rPr>
  </w:style>
  <w:style w:type="character" w:customStyle="1" w:styleId="VrazncittChar1">
    <w:name w:val="Výrazný citát Char1"/>
    <w:basedOn w:val="Standardnpsmoodstavce"/>
    <w:uiPriority w:val="60"/>
    <w:rsid w:val="00496207"/>
    <w:rPr>
      <w:rFonts w:ascii="Arial" w:hAnsi="Arial"/>
      <w:i/>
      <w:iCs/>
      <w:color w:val="4F81BD" w:themeColor="accent1"/>
      <w:sz w:val="18"/>
      <w:szCs w:val="18"/>
      <w:lang w:val="cs-CZ" w:eastAsia="cs-CZ"/>
    </w:rPr>
  </w:style>
  <w:style w:type="character" w:styleId="Zdraznnjemn">
    <w:name w:val="Subtle Emphasis"/>
    <w:basedOn w:val="Standardnpsmoodstavce"/>
    <w:uiPriority w:val="43"/>
    <w:rsid w:val="00496207"/>
    <w:rPr>
      <w:i/>
      <w:iCs/>
      <w:color w:val="404040" w:themeColor="text1" w:themeTint="BF"/>
    </w:rPr>
  </w:style>
  <w:style w:type="character" w:styleId="Odkazjemn">
    <w:name w:val="Subtle Reference"/>
    <w:basedOn w:val="Standardnpsmoodstavce"/>
    <w:uiPriority w:val="45"/>
    <w:rsid w:val="00496207"/>
    <w:rPr>
      <w:smallCaps/>
      <w:color w:val="5A5A5A" w:themeColor="text1" w:themeTint="A5"/>
    </w:rPr>
  </w:style>
  <w:style w:type="paragraph" w:customStyle="1" w:styleId="CommentText2">
    <w:name w:val="Comment Text2"/>
    <w:basedOn w:val="Normln"/>
    <w:link w:val="CommentTextChar2"/>
    <w:uiPriority w:val="99"/>
    <w:unhideWhenUsed/>
    <w:rPr>
      <w:sz w:val="20"/>
      <w:szCs w:val="20"/>
    </w:rPr>
  </w:style>
  <w:style w:type="character" w:customStyle="1" w:styleId="CommentTextChar2">
    <w:name w:val="Comment Text Char2"/>
    <w:basedOn w:val="Standardnpsmoodstavce"/>
    <w:link w:val="CommentText2"/>
    <w:uiPriority w:val="99"/>
    <w:rPr>
      <w:rFonts w:ascii="Arial" w:hAnsi="Arial"/>
      <w:lang w:val="cs-CZ" w:eastAsia="cs-CZ"/>
    </w:rPr>
  </w:style>
  <w:style w:type="character" w:customStyle="1" w:styleId="CommentReference2">
    <w:name w:val="Comment Reference2"/>
    <w:basedOn w:val="Standardnpsmoodstavce"/>
    <w:uiPriority w:val="99"/>
    <w:semiHidden/>
    <w:unhideWhenUsed/>
    <w:rPr>
      <w:sz w:val="16"/>
      <w:szCs w:val="16"/>
    </w:rPr>
  </w:style>
  <w:style w:type="paragraph" w:customStyle="1" w:styleId="CommentSubject2">
    <w:name w:val="Comment Subject2"/>
    <w:basedOn w:val="CommentText2"/>
    <w:next w:val="CommentText2"/>
    <w:link w:val="CommentSubjectChar2"/>
    <w:semiHidden/>
    <w:unhideWhenUsed/>
    <w:rsid w:val="006436A8"/>
    <w:rPr>
      <w:b/>
      <w:bCs/>
    </w:rPr>
  </w:style>
  <w:style w:type="character" w:customStyle="1" w:styleId="CommentSubjectChar2">
    <w:name w:val="Comment Subject Char2"/>
    <w:basedOn w:val="CommentTextChar2"/>
    <w:link w:val="CommentSubject2"/>
    <w:semiHidden/>
    <w:rsid w:val="006436A8"/>
    <w:rPr>
      <w:rFonts w:ascii="Arial" w:hAnsi="Arial"/>
      <w:b/>
      <w:bCs/>
      <w:lang w:val="cs-CZ"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Arial" w:hAnsi="Arial"/>
      <w:lang w:val="cs-CZ" w:eastAsia="cs-CZ"/>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semiHidden/>
    <w:unhideWhenUsed/>
    <w:rsid w:val="009B17D0"/>
    <w:rPr>
      <w:b/>
      <w:bCs/>
    </w:rPr>
  </w:style>
  <w:style w:type="character" w:customStyle="1" w:styleId="PedmtkomenteChar">
    <w:name w:val="Předmět komentáře Char"/>
    <w:basedOn w:val="TextkomenteChar"/>
    <w:link w:val="Pedmtkomente"/>
    <w:semiHidden/>
    <w:rsid w:val="009B17D0"/>
    <w:rPr>
      <w:rFonts w:ascii="Arial" w:hAnsi="Arial"/>
      <w:b/>
      <w:bCs/>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7838">
      <w:bodyDiv w:val="1"/>
      <w:marLeft w:val="0"/>
      <w:marRight w:val="0"/>
      <w:marTop w:val="0"/>
      <w:marBottom w:val="0"/>
      <w:divBdr>
        <w:top w:val="none" w:sz="0" w:space="0" w:color="auto"/>
        <w:left w:val="none" w:sz="0" w:space="0" w:color="auto"/>
        <w:bottom w:val="none" w:sz="0" w:space="0" w:color="auto"/>
        <w:right w:val="none" w:sz="0" w:space="0" w:color="auto"/>
      </w:divBdr>
    </w:div>
    <w:div w:id="258225419">
      <w:bodyDiv w:val="1"/>
      <w:marLeft w:val="0"/>
      <w:marRight w:val="0"/>
      <w:marTop w:val="0"/>
      <w:marBottom w:val="0"/>
      <w:divBdr>
        <w:top w:val="none" w:sz="0" w:space="0" w:color="auto"/>
        <w:left w:val="none" w:sz="0" w:space="0" w:color="auto"/>
        <w:bottom w:val="none" w:sz="0" w:space="0" w:color="auto"/>
        <w:right w:val="none" w:sz="0" w:space="0" w:color="auto"/>
      </w:divBdr>
    </w:div>
    <w:div w:id="499585876">
      <w:bodyDiv w:val="1"/>
      <w:marLeft w:val="0"/>
      <w:marRight w:val="0"/>
      <w:marTop w:val="0"/>
      <w:marBottom w:val="0"/>
      <w:divBdr>
        <w:top w:val="none" w:sz="0" w:space="0" w:color="auto"/>
        <w:left w:val="none" w:sz="0" w:space="0" w:color="auto"/>
        <w:bottom w:val="none" w:sz="0" w:space="0" w:color="auto"/>
        <w:right w:val="none" w:sz="0" w:space="0" w:color="auto"/>
      </w:divBdr>
    </w:div>
    <w:div w:id="508525581">
      <w:bodyDiv w:val="1"/>
      <w:marLeft w:val="0"/>
      <w:marRight w:val="0"/>
      <w:marTop w:val="0"/>
      <w:marBottom w:val="0"/>
      <w:divBdr>
        <w:top w:val="none" w:sz="0" w:space="0" w:color="auto"/>
        <w:left w:val="none" w:sz="0" w:space="0" w:color="auto"/>
        <w:bottom w:val="none" w:sz="0" w:space="0" w:color="auto"/>
        <w:right w:val="none" w:sz="0" w:space="0" w:color="auto"/>
      </w:divBdr>
    </w:div>
    <w:div w:id="758257276">
      <w:bodyDiv w:val="1"/>
      <w:marLeft w:val="0"/>
      <w:marRight w:val="0"/>
      <w:marTop w:val="0"/>
      <w:marBottom w:val="0"/>
      <w:divBdr>
        <w:top w:val="none" w:sz="0" w:space="0" w:color="auto"/>
        <w:left w:val="none" w:sz="0" w:space="0" w:color="auto"/>
        <w:bottom w:val="none" w:sz="0" w:space="0" w:color="auto"/>
        <w:right w:val="none" w:sz="0" w:space="0" w:color="auto"/>
      </w:divBdr>
    </w:div>
    <w:div w:id="829055614">
      <w:bodyDiv w:val="1"/>
      <w:marLeft w:val="0"/>
      <w:marRight w:val="0"/>
      <w:marTop w:val="0"/>
      <w:marBottom w:val="0"/>
      <w:divBdr>
        <w:top w:val="none" w:sz="0" w:space="0" w:color="auto"/>
        <w:left w:val="none" w:sz="0" w:space="0" w:color="auto"/>
        <w:bottom w:val="none" w:sz="0" w:space="0" w:color="auto"/>
        <w:right w:val="none" w:sz="0" w:space="0" w:color="auto"/>
      </w:divBdr>
    </w:div>
    <w:div w:id="1036589224">
      <w:bodyDiv w:val="1"/>
      <w:marLeft w:val="0"/>
      <w:marRight w:val="0"/>
      <w:marTop w:val="0"/>
      <w:marBottom w:val="0"/>
      <w:divBdr>
        <w:top w:val="none" w:sz="0" w:space="0" w:color="auto"/>
        <w:left w:val="none" w:sz="0" w:space="0" w:color="auto"/>
        <w:bottom w:val="none" w:sz="0" w:space="0" w:color="auto"/>
        <w:right w:val="none" w:sz="0" w:space="0" w:color="auto"/>
      </w:divBdr>
    </w:div>
    <w:div w:id="1193228861">
      <w:bodyDiv w:val="1"/>
      <w:marLeft w:val="0"/>
      <w:marRight w:val="0"/>
      <w:marTop w:val="0"/>
      <w:marBottom w:val="0"/>
      <w:divBdr>
        <w:top w:val="none" w:sz="0" w:space="0" w:color="auto"/>
        <w:left w:val="none" w:sz="0" w:space="0" w:color="auto"/>
        <w:bottom w:val="none" w:sz="0" w:space="0" w:color="auto"/>
        <w:right w:val="none" w:sz="0" w:space="0" w:color="auto"/>
      </w:divBdr>
    </w:div>
    <w:div w:id="1939629999">
      <w:bodyDiv w:val="1"/>
      <w:marLeft w:val="0"/>
      <w:marRight w:val="0"/>
      <w:marTop w:val="0"/>
      <w:marBottom w:val="0"/>
      <w:divBdr>
        <w:top w:val="none" w:sz="0" w:space="0" w:color="auto"/>
        <w:left w:val="none" w:sz="0" w:space="0" w:color="auto"/>
        <w:bottom w:val="none" w:sz="0" w:space="0" w:color="auto"/>
        <w:right w:val="none" w:sz="0" w:space="0" w:color="auto"/>
      </w:divBdr>
    </w:div>
    <w:div w:id="208918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dia.gov.cz/cs/legislativa/eidas-sluzby-vytvarejici-duveru-a-elektronicka-identifikace/povinne-zverejnovane-informace/seznam-kvalifikovanych-poskytovatelu-sluzeb-vytvarejicich-duveru-a-poskytovanych-kvalifikovanych-sluzeb-vytvarejicich-duveru" TargetMode="External"/><Relationship Id="rId1" Type="http://schemas.openxmlformats.org/officeDocument/2006/relationships/hyperlink" Target="https://www.dia.gov.cz/cs/legislativa/eidas-sluzby-vytvarejici-duveru-a-elektronicka-identifikace/povinne-zverejnovane-informace/seznam-kvalifikovanych-poskytovatelu-sluzeb-vytvarejicich-duveru-a-poskytovanych-kvalifikovanych-sluzeb-vytvarejicich-duv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c6fce-a974-437a-987b-9be43fb0f7ec" xsi:nil="true"/>
    <lcf76f155ced4ddcb4097134ff3c332f xmlns="02b96689-fe58-4b57-a815-9b1afcfab6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D06716BBCF56449A2098E40494D145" ma:contentTypeVersion="16" ma:contentTypeDescription="Vytvoří nový dokument" ma:contentTypeScope="" ma:versionID="99558294c6862eb42fc1cb9b70c3a61f">
  <xsd:schema xmlns:xsd="http://www.w3.org/2001/XMLSchema" xmlns:xs="http://www.w3.org/2001/XMLSchema" xmlns:p="http://schemas.microsoft.com/office/2006/metadata/properties" xmlns:ns2="02b96689-fe58-4b57-a815-9b1afcfab691" xmlns:ns3="78fc6fce-a974-437a-987b-9be43fb0f7ec" targetNamespace="http://schemas.microsoft.com/office/2006/metadata/properties" ma:root="true" ma:fieldsID="bb3d0b7a2b959c7c39e284e45847016b" ns2:_="" ns3:_="">
    <xsd:import namespace="02b96689-fe58-4b57-a815-9b1afcfab691"/>
    <xsd:import namespace="78fc6fce-a974-437a-987b-9be43fb0f7e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96689-fe58-4b57-a815-9b1afcfab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e9295468-c4e7-4432-b274-e55dd1df7a1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c6fce-a974-437a-987b-9be43fb0f7e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3eacaa5d-7f1a-4e22-baeb-b180fe907db4}" ma:internalName="TaxCatchAll" ma:showField="CatchAllData" ma:web="78fc6fce-a974-437a-987b-9be43fb0f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86A8F-1EA5-4A93-BE32-BDDB8912048E}">
  <ds:schemaRefs>
    <ds:schemaRef ds:uri="http://schemas.microsoft.com/office/2006/metadata/properties"/>
    <ds:schemaRef ds:uri="http://schemas.microsoft.com/office/infopath/2007/PartnerControls"/>
    <ds:schemaRef ds:uri="78fc6fce-a974-437a-987b-9be43fb0f7ec"/>
    <ds:schemaRef ds:uri="02b96689-fe58-4b57-a815-9b1afcfab691"/>
  </ds:schemaRefs>
</ds:datastoreItem>
</file>

<file path=customXml/itemProps2.xml><?xml version="1.0" encoding="utf-8"?>
<ds:datastoreItem xmlns:ds="http://schemas.openxmlformats.org/officeDocument/2006/customXml" ds:itemID="{9002642E-6E5A-47DE-A8CC-63D92E734859}">
  <ds:schemaRefs>
    <ds:schemaRef ds:uri="http://schemas.microsoft.com/sharepoint/v3/contenttype/forms"/>
  </ds:schemaRefs>
</ds:datastoreItem>
</file>

<file path=customXml/itemProps3.xml><?xml version="1.0" encoding="utf-8"?>
<ds:datastoreItem xmlns:ds="http://schemas.openxmlformats.org/officeDocument/2006/customXml" ds:itemID="{60ED82C2-7F78-4383-B220-C4372B9F300B}">
  <ds:schemaRefs>
    <ds:schemaRef ds:uri="http://schemas.openxmlformats.org/officeDocument/2006/bibliography"/>
  </ds:schemaRefs>
</ds:datastoreItem>
</file>

<file path=customXml/itemProps4.xml><?xml version="1.0" encoding="utf-8"?>
<ds:datastoreItem xmlns:ds="http://schemas.openxmlformats.org/officeDocument/2006/customXml" ds:itemID="{05E9524D-F6B9-48D1-B75B-27FE245D4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96689-fe58-4b57-a815-9b1afcfab691"/>
    <ds:schemaRef ds:uri="78fc6fce-a974-437a-987b-9be43fb0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7253</Words>
  <Characters>42795</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AV</Company>
  <LinksUpToDate>false</LinksUpToDate>
  <CharactersWithSpaces>49949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cp:lastModifiedBy>Kovacevic Eva</cp:lastModifiedBy>
  <cp:revision>4</cp:revision>
  <cp:lastPrinted>2024-01-05T13:50:00Z</cp:lastPrinted>
  <dcterms:created xsi:type="dcterms:W3CDTF">2026-04-07T14:50:00Z</dcterms:created>
  <dcterms:modified xsi:type="dcterms:W3CDTF">2026-04-08T14:22:00Z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0x01010032D06716BBCF56449A2098E40494D145</vt:lpwstr>
  </property>
  <property fmtid="{D5CDD505-2E9C-101B-9397-08002B2CF9AE}" pid="3" name="MediaServiceImageTags">
    <vt:lpwstr/>
  </property>
</Properties>
</file>